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none" w:sz="6" w:space="0" w:color="000000"/>
          <w:left w:val="none" w:sz="6" w:space="0" w:color="000000"/>
          <w:bottom w:val="none" w:sz="6" w:space="0" w:color="000000"/>
          <w:right w:val="none" w:sz="6" w:space="0" w:color="000000"/>
          <w:insideH w:val="none" w:sz="6" w:space="0" w:color="000000"/>
          <w:insideV w:val="non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0772"/>
      </w:tblGrid>
      <w:tr w:rsidR="00391BAD"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BAD" w:rsidRDefault="00831DF7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Утв. приказом Минфина РФ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от 28 декабря 2010 г. № 191н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(в ред. от 16 ноября 2016 г.)</w:t>
            </w:r>
          </w:p>
        </w:tc>
      </w:tr>
    </w:tbl>
    <w:p w:rsidR="00391BAD" w:rsidRDefault="00831DF7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vanish/>
          <w:sz w:val="24"/>
          <w:szCs w:val="24"/>
        </w:rPr>
        <w:t> </w:t>
      </w:r>
    </w:p>
    <w:tbl>
      <w:tblPr>
        <w:tblW w:w="9580" w:type="dxa"/>
        <w:tblInd w:w="93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6169"/>
        <w:gridCol w:w="231"/>
        <w:gridCol w:w="1500"/>
        <w:gridCol w:w="1680"/>
      </w:tblGrid>
      <w:tr w:rsidR="00391BAD">
        <w:trPr>
          <w:trHeight w:val="27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1BAD" w:rsidRDefault="00831DF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ПОЯСНИТЕЛЬНАЯ ЗАПИСКА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1BAD" w:rsidRDefault="00391BAD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1BAD" w:rsidRDefault="00391BAD">
            <w:pPr>
              <w:rPr>
                <w:sz w:val="24"/>
              </w:rPr>
            </w:pPr>
          </w:p>
        </w:tc>
        <w:tc>
          <w:tcPr>
            <w:tcW w:w="16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1BAD" w:rsidRDefault="00391BAD">
            <w:pPr>
              <w:rPr>
                <w:sz w:val="24"/>
              </w:rPr>
            </w:pPr>
          </w:p>
        </w:tc>
      </w:tr>
      <w:tr w:rsidR="00391BAD">
        <w:trPr>
          <w:trHeight w:val="25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1BAD" w:rsidRDefault="00391BAD">
            <w:pPr>
              <w:rPr>
                <w:sz w:val="24"/>
              </w:rPr>
            </w:pP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1BAD" w:rsidRDefault="00391BAD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1BAD" w:rsidRDefault="00391BAD">
            <w:pPr>
              <w:rPr>
                <w:sz w:val="24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1BAD" w:rsidRDefault="00831DF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КОДЫ</w:t>
            </w:r>
          </w:p>
        </w:tc>
      </w:tr>
      <w:tr w:rsidR="00391BAD">
        <w:trPr>
          <w:trHeight w:val="282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1BAD" w:rsidRDefault="00391BAD">
            <w:pPr>
              <w:rPr>
                <w:sz w:val="24"/>
              </w:rPr>
            </w:pPr>
          </w:p>
        </w:tc>
        <w:tc>
          <w:tcPr>
            <w:tcW w:w="0" w:type="auto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1BAD" w:rsidRDefault="00831DF7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Форма по ОКУД</w:t>
            </w: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1BAD" w:rsidRDefault="00831DF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0503160</w:t>
            </w:r>
          </w:p>
        </w:tc>
      </w:tr>
      <w:tr w:rsidR="00391BAD">
        <w:trPr>
          <w:trHeight w:val="282"/>
        </w:trPr>
        <w:tc>
          <w:tcPr>
            <w:tcW w:w="0" w:type="auto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1BAD" w:rsidRDefault="00831DF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                         на   1 октября 2025 г.</w:t>
            </w: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1BAD" w:rsidRDefault="00831DF7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Дата</w:t>
            </w: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1BAD" w:rsidRDefault="00831DF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01.10.2025</w:t>
            </w:r>
          </w:p>
        </w:tc>
      </w:tr>
      <w:tr w:rsidR="00391BAD">
        <w:trPr>
          <w:trHeight w:val="30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1BAD" w:rsidRDefault="00831DF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распорядитель, распорядитель,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1BAD" w:rsidRDefault="00391BAD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1BAD" w:rsidRDefault="00391BAD">
            <w:pPr>
              <w:rPr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1BAD" w:rsidRDefault="00391BAD">
            <w:pPr>
              <w:rPr>
                <w:sz w:val="24"/>
              </w:rPr>
            </w:pPr>
          </w:p>
        </w:tc>
      </w:tr>
      <w:tr w:rsidR="00391BAD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1BAD" w:rsidRDefault="00831DF7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получатель бюджетных средств, главный администратор,   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1BAD" w:rsidRDefault="00391BAD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1BAD" w:rsidRDefault="00391BAD">
            <w:pPr>
              <w:rPr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1BAD" w:rsidRDefault="00391BAD">
            <w:pPr>
              <w:rPr>
                <w:sz w:val="20"/>
              </w:rPr>
            </w:pPr>
          </w:p>
        </w:tc>
      </w:tr>
      <w:tr w:rsidR="00391BAD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1BAD" w:rsidRDefault="00831DF7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администратор доходов бюджета,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1BAD" w:rsidRDefault="00391BAD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1BAD" w:rsidRDefault="00831DF7">
            <w:pPr>
              <w:spacing w:line="195" w:lineRule="atLeast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ОКПО</w:t>
            </w: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1BAD" w:rsidRDefault="00391BAD">
            <w:pPr>
              <w:rPr>
                <w:sz w:val="20"/>
              </w:rPr>
            </w:pPr>
          </w:p>
        </w:tc>
      </w:tr>
      <w:tr w:rsidR="00391BAD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1BAD" w:rsidRDefault="00831DF7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главный администратор, администратор 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1BAD" w:rsidRDefault="00391BAD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1BAD" w:rsidRDefault="00391BAD">
            <w:pPr>
              <w:rPr>
                <w:sz w:val="20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1BAD" w:rsidRDefault="00391BAD">
            <w:pPr>
              <w:rPr>
                <w:sz w:val="20"/>
              </w:rPr>
            </w:pPr>
          </w:p>
        </w:tc>
      </w:tr>
      <w:tr w:rsidR="00391BAD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1BAD" w:rsidRDefault="00831DF7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администратор источников финансирования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1BAD" w:rsidRDefault="00391BAD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1BAD" w:rsidRDefault="00391BAD">
            <w:pPr>
              <w:rPr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1BAD" w:rsidRDefault="00391BAD">
            <w:pPr>
              <w:rPr>
                <w:sz w:val="20"/>
              </w:rPr>
            </w:pPr>
          </w:p>
        </w:tc>
      </w:tr>
      <w:tr w:rsidR="00391BAD"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1BAD" w:rsidRDefault="00831DF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дефицита бюджета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Государственное областное казенное учреждение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"Центр социальной поддержки населения Мурманской области"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        </w:t>
            </w:r>
          </w:p>
          <w:p w:rsidR="00391BAD" w:rsidRDefault="00831DF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1BAD" w:rsidRDefault="00831DF7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Глава по БК</w:t>
            </w: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1BAD" w:rsidRDefault="00831DF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803</w:t>
            </w:r>
          </w:p>
        </w:tc>
      </w:tr>
      <w:tr w:rsidR="00391BAD">
        <w:trPr>
          <w:trHeight w:val="28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1BAD" w:rsidRDefault="00831DF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Наименование бюджета 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1BAD" w:rsidRDefault="00391BAD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1BAD" w:rsidRDefault="00391BAD">
            <w:pPr>
              <w:rPr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1BAD" w:rsidRDefault="00391BAD">
            <w:pPr>
              <w:rPr>
                <w:sz w:val="24"/>
              </w:rPr>
            </w:pPr>
          </w:p>
        </w:tc>
      </w:tr>
      <w:tr w:rsidR="00391BAD">
        <w:trPr>
          <w:trHeight w:val="210"/>
        </w:trPr>
        <w:tc>
          <w:tcPr>
            <w:tcW w:w="0" w:type="auto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1BAD" w:rsidRDefault="00831DF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(публично-правового образования)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Бюджет субъекта РФ</w:t>
            </w:r>
          </w:p>
          <w:p w:rsidR="00391BAD" w:rsidRDefault="00831DF7">
            <w:pPr>
              <w:spacing w:line="21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  </w:t>
            </w: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1BAD" w:rsidRDefault="00831DF7">
            <w:pPr>
              <w:spacing w:line="210" w:lineRule="atLeast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ОКТМО</w:t>
            </w: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1BAD" w:rsidRDefault="00831DF7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47524000</w:t>
            </w:r>
          </w:p>
        </w:tc>
      </w:tr>
      <w:tr w:rsidR="00391BAD">
        <w:trPr>
          <w:trHeight w:val="31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1BAD" w:rsidRDefault="00831DF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Периодичность:    месячная, квартальная, годовая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1BAD" w:rsidRDefault="00391BAD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1BAD" w:rsidRDefault="00391BAD">
            <w:pPr>
              <w:rPr>
                <w:sz w:val="24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1BAD" w:rsidRDefault="00391BAD">
            <w:pPr>
              <w:rPr>
                <w:sz w:val="24"/>
              </w:rPr>
            </w:pPr>
          </w:p>
        </w:tc>
      </w:tr>
      <w:tr w:rsidR="00391BAD">
        <w:trPr>
          <w:trHeight w:val="282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1BAD" w:rsidRDefault="00831DF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Единица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измерения: руб.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1BAD" w:rsidRDefault="00391BAD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1BAD" w:rsidRDefault="00831DF7">
            <w:pPr>
              <w:spacing w:before="240" w:beforeAutospacing="1" w:after="240" w:afterAutospacing="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   по ОКЕИ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1BAD" w:rsidRDefault="00831DF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383</w:t>
            </w:r>
          </w:p>
        </w:tc>
      </w:tr>
      <w:tr w:rsidR="00391BAD">
        <w:trPr>
          <w:trHeight w:val="282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1BAD" w:rsidRDefault="00391BAD">
            <w:pPr>
              <w:rPr>
                <w:sz w:val="24"/>
              </w:rPr>
            </w:pP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1BAD" w:rsidRDefault="00391BAD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1BAD" w:rsidRDefault="00391BAD">
            <w:pPr>
              <w:rPr>
                <w:sz w:val="24"/>
              </w:rPr>
            </w:pPr>
          </w:p>
        </w:tc>
        <w:tc>
          <w:tcPr>
            <w:tcW w:w="16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1BAD" w:rsidRDefault="00391BAD">
            <w:pPr>
              <w:rPr>
                <w:sz w:val="24"/>
              </w:rPr>
            </w:pPr>
          </w:p>
        </w:tc>
      </w:tr>
      <w:tr w:rsidR="00391BAD">
        <w:trPr>
          <w:trHeight w:val="282"/>
        </w:trPr>
        <w:tc>
          <w:tcPr>
            <w:tcW w:w="0" w:type="auto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1BAD" w:rsidRDefault="00391BAD">
            <w:pPr>
              <w:rPr>
                <w:sz w:val="24"/>
              </w:rPr>
            </w:pPr>
          </w:p>
        </w:tc>
      </w:tr>
    </w:tbl>
    <w:p w:rsidR="00391BAD" w:rsidRDefault="00391BAD">
      <w:pPr>
        <w:rPr>
          <w:vanish/>
        </w:rPr>
      </w:pPr>
    </w:p>
    <w:tbl>
      <w:tblPr>
        <w:tblW w:w="11085" w:type="dxa"/>
        <w:tblInd w:w="135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11085"/>
      </w:tblGrid>
      <w:tr w:rsidR="00391BAD"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  <w:hideMark/>
          </w:tcPr>
          <w:p w:rsidR="00391BAD" w:rsidRDefault="00831DF7"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Государственное областное казенное учреждение «Центр социальной поддержки </w:t>
            </w:r>
          </w:p>
          <w:p w:rsidR="00391BAD" w:rsidRDefault="00831DF7"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населения Мурманской области»</w:t>
            </w:r>
          </w:p>
        </w:tc>
      </w:tr>
    </w:tbl>
    <w:p w:rsidR="00391BAD" w:rsidRDefault="00831DF7">
      <w:pPr>
        <w:spacing w:line="360" w:lineRule="auto"/>
        <w:ind w:firstLine="700"/>
      </w:pPr>
      <w:r>
        <w:rPr>
          <w:rFonts w:ascii="Liberation Serif" w:eastAsia="Liberation Serif" w:hAnsi="Liberation Serif" w:cs="Liberation Serif"/>
          <w:color w:val="000000"/>
        </w:rPr>
        <w:t>Бюджетная отчетность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 </w:t>
      </w:r>
      <w:r>
        <w:rPr>
          <w:rFonts w:ascii="Liberation Serif" w:eastAsia="Liberation Serif" w:hAnsi="Liberation Serif" w:cs="Liberation Serif"/>
          <w:color w:val="000000"/>
        </w:rPr>
        <w:t>по состоянию на 01.10.2025 года составлена в соответствии с требованиями Инструкции о порядке составления и предоставления годовой, квартальной и месячной отчетности об исполнении бюджетов бюджетной системы Российской Федерации, утвержденной приказом Минис</w:t>
      </w:r>
      <w:r>
        <w:rPr>
          <w:rFonts w:ascii="Liberation Serif" w:eastAsia="Liberation Serif" w:hAnsi="Liberation Serif" w:cs="Liberation Serif"/>
          <w:color w:val="000000"/>
        </w:rPr>
        <w:t xml:space="preserve">терства финансов Российской Федерации от 28.12.2010 №191н, с учетом изменений, </w:t>
      </w:r>
      <w:proofErr w:type="gramStart"/>
      <w:r>
        <w:rPr>
          <w:rFonts w:ascii="Liberation Serif" w:eastAsia="Liberation Serif" w:hAnsi="Liberation Serif" w:cs="Liberation Serif"/>
          <w:color w:val="000000"/>
        </w:rPr>
        <w:t xml:space="preserve">утвержденных приказом Министерства финансов Российской Федерации </w:t>
      </w:r>
      <w:r>
        <w:rPr>
          <w:rFonts w:ascii="Liberation Serif" w:eastAsia="Liberation Serif" w:hAnsi="Liberation Serif" w:cs="Liberation Serif"/>
          <w:color w:val="000000"/>
          <w:sz w:val="20"/>
          <w:szCs w:val="20"/>
          <w:shd w:val="clear" w:color="auto" w:fill="FFFFFF"/>
        </w:rPr>
        <w:t xml:space="preserve">(в ред. Приказов Минфина РФ </w:t>
      </w:r>
      <w:hyperlink r:id="rId4" w:anchor="l897">
        <w:r>
          <w:rPr>
            <w:rStyle w:val="a3"/>
            <w:rFonts w:ascii="Liberation Serif" w:eastAsia="Liberation Serif" w:hAnsi="Liberation Serif" w:cs="Liberation Serif"/>
            <w:color w:val="000000"/>
            <w:sz w:val="20"/>
            <w:szCs w:val="20"/>
            <w:shd w:val="clear" w:color="auto" w:fill="FFFFFF"/>
          </w:rPr>
          <w:t>от 29.12.2011 N 191н</w:t>
        </w:r>
      </w:hyperlink>
      <w:r>
        <w:rPr>
          <w:rFonts w:ascii="Liberation Serif" w:eastAsia="Liberation Serif" w:hAnsi="Liberation Serif" w:cs="Liberation Serif"/>
          <w:color w:val="000000"/>
          <w:sz w:val="20"/>
          <w:szCs w:val="20"/>
          <w:shd w:val="clear" w:color="auto" w:fill="FFFFFF"/>
        </w:rPr>
        <w:t xml:space="preserve">, </w:t>
      </w:r>
      <w:hyperlink r:id="rId5" w:anchor="l0">
        <w:r>
          <w:rPr>
            <w:rStyle w:val="a3"/>
            <w:rFonts w:ascii="Liberation Serif" w:eastAsia="Liberation Serif" w:hAnsi="Liberation Serif" w:cs="Liberation Serif"/>
            <w:color w:val="000000"/>
            <w:sz w:val="20"/>
            <w:szCs w:val="20"/>
            <w:shd w:val="clear" w:color="auto" w:fill="FFFFFF"/>
          </w:rPr>
          <w:t>от 26.10.2012 N 138н</w:t>
        </w:r>
      </w:hyperlink>
      <w:r>
        <w:rPr>
          <w:rFonts w:ascii="Liberation Serif" w:eastAsia="Liberation Serif" w:hAnsi="Liberation Serif" w:cs="Liberation Serif"/>
          <w:color w:val="000000"/>
          <w:sz w:val="20"/>
          <w:szCs w:val="20"/>
          <w:shd w:val="clear" w:color="auto" w:fill="FFFFFF"/>
        </w:rPr>
        <w:t xml:space="preserve">, </w:t>
      </w:r>
      <w:hyperlink r:id="rId6" w:anchor="l4">
        <w:r>
          <w:rPr>
            <w:rStyle w:val="a3"/>
            <w:rFonts w:ascii="Liberation Serif" w:eastAsia="Liberation Serif" w:hAnsi="Liberation Serif" w:cs="Liberation Serif"/>
            <w:color w:val="000000"/>
            <w:sz w:val="20"/>
            <w:szCs w:val="20"/>
            <w:shd w:val="clear" w:color="auto" w:fill="FFFFFF"/>
          </w:rPr>
          <w:t>от 19.12.2014 N 157н</w:t>
        </w:r>
      </w:hyperlink>
      <w:r>
        <w:rPr>
          <w:rFonts w:ascii="Liberation Serif" w:eastAsia="Liberation Serif" w:hAnsi="Liberation Serif" w:cs="Liberation Serif"/>
          <w:color w:val="000000"/>
          <w:sz w:val="20"/>
          <w:szCs w:val="20"/>
          <w:shd w:val="clear" w:color="auto" w:fill="FFFFFF"/>
        </w:rPr>
        <w:t xml:space="preserve">, </w:t>
      </w:r>
      <w:hyperlink r:id="rId7" w:anchor="l0">
        <w:r>
          <w:rPr>
            <w:rStyle w:val="a3"/>
            <w:rFonts w:ascii="Liberation Serif" w:eastAsia="Liberation Serif" w:hAnsi="Liberation Serif" w:cs="Liberation Serif"/>
            <w:color w:val="000000"/>
            <w:sz w:val="20"/>
            <w:szCs w:val="20"/>
            <w:shd w:val="clear" w:color="auto" w:fill="FFFFFF"/>
          </w:rPr>
          <w:t>от 26.08.2015 N 135н</w:t>
        </w:r>
      </w:hyperlink>
      <w:r>
        <w:rPr>
          <w:rFonts w:ascii="Liberation Serif" w:eastAsia="Liberation Serif" w:hAnsi="Liberation Serif" w:cs="Liberation Serif"/>
          <w:color w:val="000000"/>
          <w:sz w:val="20"/>
          <w:szCs w:val="20"/>
          <w:shd w:val="clear" w:color="auto" w:fill="FFFFFF"/>
        </w:rPr>
        <w:t xml:space="preserve">, </w:t>
      </w:r>
      <w:hyperlink r:id="rId8" w:anchor="l0">
        <w:r>
          <w:rPr>
            <w:rStyle w:val="a3"/>
            <w:rFonts w:ascii="Liberation Serif" w:eastAsia="Liberation Serif" w:hAnsi="Liberation Serif" w:cs="Liberation Serif"/>
            <w:color w:val="000000"/>
            <w:sz w:val="20"/>
            <w:szCs w:val="20"/>
            <w:shd w:val="clear" w:color="auto" w:fill="FFFFFF"/>
          </w:rPr>
          <w:t>от 31.12.2015 N 229н</w:t>
        </w:r>
      </w:hyperlink>
      <w:r>
        <w:rPr>
          <w:rFonts w:ascii="Liberation Serif" w:eastAsia="Liberation Serif" w:hAnsi="Liberation Serif" w:cs="Liberation Serif"/>
          <w:color w:val="000000"/>
          <w:sz w:val="20"/>
          <w:szCs w:val="20"/>
          <w:shd w:val="clear" w:color="auto" w:fill="FFFFFF"/>
        </w:rPr>
        <w:t xml:space="preserve">, </w:t>
      </w:r>
      <w:hyperlink r:id="rId9" w:anchor="l0">
        <w:r>
          <w:rPr>
            <w:rStyle w:val="a3"/>
            <w:rFonts w:ascii="Liberation Serif" w:eastAsia="Liberation Serif" w:hAnsi="Liberation Serif" w:cs="Liberation Serif"/>
            <w:color w:val="000000"/>
            <w:sz w:val="20"/>
            <w:szCs w:val="20"/>
            <w:shd w:val="clear" w:color="auto" w:fill="FFFFFF"/>
          </w:rPr>
          <w:t>от 16.11.2016 N 209н</w:t>
        </w:r>
      </w:hyperlink>
      <w:r>
        <w:rPr>
          <w:rFonts w:ascii="Liberation Serif" w:eastAsia="Liberation Serif" w:hAnsi="Liberation Serif" w:cs="Liberation Serif"/>
          <w:color w:val="000000"/>
          <w:sz w:val="20"/>
          <w:szCs w:val="20"/>
          <w:shd w:val="clear" w:color="auto" w:fill="FFFFFF"/>
        </w:rPr>
        <w:t xml:space="preserve">, </w:t>
      </w:r>
      <w:hyperlink r:id="rId10" w:anchor="l0">
        <w:r>
          <w:rPr>
            <w:rStyle w:val="a3"/>
            <w:rFonts w:ascii="Liberation Serif" w:eastAsia="Liberation Serif" w:hAnsi="Liberation Serif" w:cs="Liberation Serif"/>
            <w:color w:val="000000"/>
            <w:sz w:val="20"/>
            <w:szCs w:val="20"/>
            <w:shd w:val="clear" w:color="auto" w:fill="FFFFFF"/>
          </w:rPr>
          <w:t>от 02.</w:t>
        </w:r>
        <w:r>
          <w:rPr>
            <w:rStyle w:val="a3"/>
            <w:rFonts w:ascii="Liberation Serif" w:eastAsia="Liberation Serif" w:hAnsi="Liberation Serif" w:cs="Liberation Serif"/>
            <w:color w:val="000000"/>
            <w:sz w:val="20"/>
            <w:szCs w:val="20"/>
            <w:shd w:val="clear" w:color="auto" w:fill="FFFFFF"/>
          </w:rPr>
          <w:t>11.2017 N 176н</w:t>
        </w:r>
      </w:hyperlink>
      <w:r>
        <w:rPr>
          <w:rFonts w:ascii="Liberation Serif" w:eastAsia="Liberation Serif" w:hAnsi="Liberation Serif" w:cs="Liberation Serif"/>
          <w:color w:val="000000"/>
          <w:sz w:val="20"/>
          <w:szCs w:val="20"/>
          <w:shd w:val="clear" w:color="auto" w:fill="FFFFFF"/>
        </w:rPr>
        <w:t xml:space="preserve">, </w:t>
      </w:r>
      <w:hyperlink r:id="rId11" w:anchor="l0">
        <w:r>
          <w:rPr>
            <w:rStyle w:val="a3"/>
            <w:rFonts w:ascii="Liberation Serif" w:eastAsia="Liberation Serif" w:hAnsi="Liberation Serif" w:cs="Liberation Serif"/>
            <w:color w:val="000000"/>
            <w:sz w:val="20"/>
            <w:szCs w:val="20"/>
            <w:shd w:val="clear" w:color="auto" w:fill="FFFFFF"/>
          </w:rPr>
          <w:t>от 07.03.2018 N 43н</w:t>
        </w:r>
      </w:hyperlink>
      <w:r>
        <w:rPr>
          <w:rFonts w:ascii="Liberation Serif" w:eastAsia="Liberation Serif" w:hAnsi="Liberation Serif" w:cs="Liberation Serif"/>
          <w:color w:val="000000"/>
          <w:sz w:val="20"/>
          <w:szCs w:val="20"/>
          <w:shd w:val="clear" w:color="auto" w:fill="FFFFFF"/>
        </w:rPr>
        <w:t xml:space="preserve">, </w:t>
      </w:r>
      <w:hyperlink r:id="rId12" w:anchor="l0">
        <w:r>
          <w:rPr>
            <w:rStyle w:val="a3"/>
            <w:rFonts w:ascii="Liberation Serif" w:eastAsia="Liberation Serif" w:hAnsi="Liberation Serif" w:cs="Liberation Serif"/>
            <w:color w:val="000000"/>
            <w:sz w:val="20"/>
            <w:szCs w:val="20"/>
            <w:shd w:val="clear" w:color="auto" w:fill="FFFFFF"/>
          </w:rPr>
          <w:t>от 30.11.2018 N 244н</w:t>
        </w:r>
      </w:hyperlink>
      <w:r>
        <w:rPr>
          <w:rFonts w:ascii="Liberation Serif" w:eastAsia="Liberation Serif" w:hAnsi="Liberation Serif" w:cs="Liberation Serif"/>
          <w:color w:val="000000"/>
          <w:sz w:val="20"/>
          <w:szCs w:val="20"/>
          <w:shd w:val="clear" w:color="auto" w:fill="FFFFFF"/>
        </w:rPr>
        <w:t xml:space="preserve">, </w:t>
      </w:r>
      <w:hyperlink r:id="rId13" w:anchor="l0">
        <w:r>
          <w:rPr>
            <w:rStyle w:val="a3"/>
            <w:rFonts w:ascii="Liberation Serif" w:eastAsia="Liberation Serif" w:hAnsi="Liberation Serif" w:cs="Liberation Serif"/>
            <w:color w:val="000000"/>
            <w:sz w:val="20"/>
            <w:szCs w:val="20"/>
            <w:shd w:val="clear" w:color="auto" w:fill="FFFFFF"/>
          </w:rPr>
          <w:t>от 28.02.2019 N 31н</w:t>
        </w:r>
      </w:hyperlink>
      <w:r>
        <w:rPr>
          <w:rFonts w:ascii="Liberation Serif" w:eastAsia="Liberation Serif" w:hAnsi="Liberation Serif" w:cs="Liberation Serif"/>
          <w:color w:val="000000"/>
          <w:sz w:val="20"/>
          <w:szCs w:val="20"/>
          <w:shd w:val="clear" w:color="auto" w:fill="FFFFFF"/>
        </w:rPr>
        <w:t xml:space="preserve">, </w:t>
      </w:r>
      <w:hyperlink r:id="rId14" w:anchor="l0">
        <w:r>
          <w:rPr>
            <w:rStyle w:val="a3"/>
            <w:rFonts w:ascii="Liberation Serif" w:eastAsia="Liberation Serif" w:hAnsi="Liberation Serif" w:cs="Liberation Serif"/>
            <w:color w:val="000000"/>
            <w:sz w:val="20"/>
            <w:szCs w:val="20"/>
            <w:shd w:val="clear" w:color="auto" w:fill="FFFFFF"/>
          </w:rPr>
          <w:t>от 16.05.2019 N 72н</w:t>
        </w:r>
      </w:hyperlink>
      <w:r>
        <w:rPr>
          <w:rFonts w:ascii="Liberation Serif" w:eastAsia="Liberation Serif" w:hAnsi="Liberation Serif" w:cs="Liberation Serif"/>
          <w:color w:val="000000"/>
          <w:sz w:val="20"/>
          <w:szCs w:val="20"/>
          <w:shd w:val="clear" w:color="auto" w:fill="FFFFFF"/>
        </w:rPr>
        <w:t xml:space="preserve">, </w:t>
      </w:r>
      <w:hyperlink r:id="rId15" w:anchor="l0">
        <w:r>
          <w:rPr>
            <w:rStyle w:val="a3"/>
            <w:rFonts w:ascii="Liberation Serif" w:eastAsia="Liberation Serif" w:hAnsi="Liberation Serif" w:cs="Liberation Serif"/>
            <w:color w:val="000000"/>
            <w:sz w:val="20"/>
            <w:szCs w:val="20"/>
            <w:shd w:val="clear" w:color="auto" w:fill="FFFFFF"/>
          </w:rPr>
          <w:t>от 20.08.2019 N 131н</w:t>
        </w:r>
      </w:hyperlink>
      <w:r>
        <w:rPr>
          <w:rFonts w:ascii="Liberation Serif" w:eastAsia="Liberation Serif" w:hAnsi="Liberation Serif" w:cs="Liberation Serif"/>
          <w:color w:val="000000"/>
          <w:sz w:val="20"/>
          <w:szCs w:val="20"/>
          <w:shd w:val="clear" w:color="auto" w:fill="FFFFFF"/>
        </w:rPr>
        <w:t xml:space="preserve">, </w:t>
      </w:r>
      <w:hyperlink r:id="rId16" w:anchor="l0">
        <w:r>
          <w:rPr>
            <w:rStyle w:val="a3"/>
            <w:rFonts w:ascii="Liberation Serif" w:eastAsia="Liberation Serif" w:hAnsi="Liberation Serif" w:cs="Liberation Serif"/>
            <w:color w:val="000000"/>
            <w:sz w:val="20"/>
            <w:szCs w:val="20"/>
            <w:shd w:val="clear" w:color="auto" w:fill="FFFFFF"/>
          </w:rPr>
          <w:t>от</w:t>
        </w:r>
        <w:proofErr w:type="gramEnd"/>
        <w:r>
          <w:rPr>
            <w:rStyle w:val="a3"/>
            <w:rFonts w:ascii="Liberation Serif" w:eastAsia="Liberation Serif" w:hAnsi="Liberation Serif" w:cs="Liberation Serif"/>
            <w:color w:val="000000"/>
            <w:sz w:val="20"/>
            <w:szCs w:val="20"/>
            <w:shd w:val="clear" w:color="auto" w:fill="FFFFFF"/>
          </w:rPr>
          <w:t xml:space="preserve"> </w:t>
        </w:r>
        <w:proofErr w:type="gramStart"/>
        <w:r>
          <w:rPr>
            <w:rStyle w:val="a3"/>
            <w:rFonts w:ascii="Liberation Serif" w:eastAsia="Liberation Serif" w:hAnsi="Liberation Serif" w:cs="Liberation Serif"/>
            <w:color w:val="000000"/>
            <w:sz w:val="20"/>
            <w:szCs w:val="20"/>
            <w:shd w:val="clear" w:color="auto" w:fill="FFFFFF"/>
          </w:rPr>
          <w:t>31.01.2020 N 13н</w:t>
        </w:r>
      </w:hyperlink>
      <w:r>
        <w:rPr>
          <w:rFonts w:ascii="Liberation Serif" w:eastAsia="Liberation Serif" w:hAnsi="Liberation Serif" w:cs="Liberation Serif"/>
          <w:color w:val="000000"/>
          <w:sz w:val="20"/>
          <w:szCs w:val="20"/>
          <w:shd w:val="clear" w:color="auto" w:fill="FFFFFF"/>
        </w:rPr>
        <w:t xml:space="preserve">, </w:t>
      </w:r>
      <w:hyperlink r:id="rId17" w:anchor="l0">
        <w:r>
          <w:rPr>
            <w:rStyle w:val="a3"/>
            <w:rFonts w:ascii="Liberation Serif" w:eastAsia="Liberation Serif" w:hAnsi="Liberation Serif" w:cs="Liberation Serif"/>
            <w:color w:val="000000"/>
            <w:sz w:val="20"/>
            <w:szCs w:val="20"/>
            <w:shd w:val="clear" w:color="auto" w:fill="FFFFFF"/>
          </w:rPr>
          <w:t>от 07.04.2020 N 59н</w:t>
        </w:r>
      </w:hyperlink>
      <w:r>
        <w:rPr>
          <w:rFonts w:ascii="Liberation Serif" w:eastAsia="Liberation Serif" w:hAnsi="Liberation Serif" w:cs="Liberation Serif"/>
          <w:color w:val="000000"/>
          <w:sz w:val="20"/>
          <w:szCs w:val="20"/>
          <w:shd w:val="clear" w:color="auto" w:fill="FFFFFF"/>
        </w:rPr>
        <w:t xml:space="preserve">, </w:t>
      </w:r>
      <w:hyperlink r:id="rId18" w:anchor="l0">
        <w:r>
          <w:rPr>
            <w:rStyle w:val="a3"/>
            <w:rFonts w:ascii="Liberation Serif" w:eastAsia="Liberation Serif" w:hAnsi="Liberation Serif" w:cs="Liberation Serif"/>
            <w:color w:val="000000"/>
            <w:sz w:val="20"/>
            <w:szCs w:val="20"/>
            <w:shd w:val="clear" w:color="auto" w:fill="FFFFFF"/>
          </w:rPr>
          <w:t>от 12.05.2020 N 88н</w:t>
        </w:r>
      </w:hyperlink>
      <w:r>
        <w:rPr>
          <w:rFonts w:ascii="Liberation Serif" w:eastAsia="Liberation Serif" w:hAnsi="Liberation Serif" w:cs="Liberation Serif"/>
          <w:color w:val="000000"/>
          <w:sz w:val="20"/>
          <w:szCs w:val="20"/>
          <w:shd w:val="clear" w:color="auto" w:fill="FFFFFF"/>
        </w:rPr>
        <w:t xml:space="preserve">, </w:t>
      </w:r>
      <w:hyperlink r:id="rId19" w:anchor="l0">
        <w:r>
          <w:rPr>
            <w:rStyle w:val="a3"/>
            <w:rFonts w:ascii="Liberation Serif" w:eastAsia="Liberation Serif" w:hAnsi="Liberation Serif" w:cs="Liberation Serif"/>
            <w:color w:val="000000"/>
            <w:sz w:val="20"/>
            <w:szCs w:val="20"/>
            <w:shd w:val="clear" w:color="auto" w:fill="FFFFFF"/>
          </w:rPr>
          <w:t>от 02.07.2020 N 131н</w:t>
        </w:r>
      </w:hyperlink>
      <w:r>
        <w:rPr>
          <w:rFonts w:ascii="Liberation Serif" w:eastAsia="Liberation Serif" w:hAnsi="Liberation Serif" w:cs="Liberation Serif"/>
          <w:color w:val="000000"/>
          <w:sz w:val="20"/>
          <w:szCs w:val="20"/>
          <w:shd w:val="clear" w:color="auto" w:fill="FFFFFF"/>
        </w:rPr>
        <w:t xml:space="preserve">, </w:t>
      </w:r>
      <w:hyperlink r:id="rId20" w:anchor="l0">
        <w:r>
          <w:rPr>
            <w:rStyle w:val="a3"/>
            <w:rFonts w:ascii="Liberation Serif" w:eastAsia="Liberation Serif" w:hAnsi="Liberation Serif" w:cs="Liberation Serif"/>
            <w:color w:val="000000"/>
            <w:sz w:val="20"/>
            <w:szCs w:val="20"/>
            <w:shd w:val="clear" w:color="auto" w:fill="FFFFFF"/>
          </w:rPr>
          <w:t>от 29.10.2020 N 250н</w:t>
        </w:r>
      </w:hyperlink>
      <w:r>
        <w:rPr>
          <w:rFonts w:ascii="Liberation Serif" w:eastAsia="Liberation Serif" w:hAnsi="Liberation Serif" w:cs="Liberation Serif"/>
          <w:color w:val="000000"/>
          <w:sz w:val="20"/>
          <w:szCs w:val="20"/>
          <w:shd w:val="clear" w:color="auto" w:fill="FFFFFF"/>
        </w:rPr>
        <w:t xml:space="preserve">, </w:t>
      </w:r>
      <w:hyperlink r:id="rId21" w:anchor="l0">
        <w:r>
          <w:rPr>
            <w:rStyle w:val="a3"/>
            <w:rFonts w:ascii="Liberation Serif" w:eastAsia="Liberation Serif" w:hAnsi="Liberation Serif" w:cs="Liberation Serif"/>
            <w:color w:val="000000"/>
            <w:sz w:val="20"/>
            <w:szCs w:val="20"/>
            <w:shd w:val="clear" w:color="auto" w:fill="FFFFFF"/>
          </w:rPr>
          <w:t>от 16.12.2020 N 311н</w:t>
        </w:r>
      </w:hyperlink>
      <w:r>
        <w:rPr>
          <w:rFonts w:ascii="Liberation Serif" w:eastAsia="Liberation Serif" w:hAnsi="Liberation Serif" w:cs="Liberation Serif"/>
          <w:color w:val="000000"/>
          <w:sz w:val="20"/>
          <w:szCs w:val="20"/>
          <w:shd w:val="clear" w:color="auto" w:fill="FFFFFF"/>
        </w:rPr>
        <w:t xml:space="preserve">, </w:t>
      </w:r>
      <w:hyperlink r:id="rId22" w:anchor="l0">
        <w:r>
          <w:rPr>
            <w:rStyle w:val="a3"/>
            <w:rFonts w:ascii="Liberation Serif" w:eastAsia="Liberation Serif" w:hAnsi="Liberation Serif" w:cs="Liberation Serif"/>
            <w:color w:val="000000"/>
            <w:sz w:val="20"/>
            <w:szCs w:val="20"/>
            <w:shd w:val="clear" w:color="auto" w:fill="FFFFFF"/>
          </w:rPr>
          <w:t>от 11.06.2021 N 82н</w:t>
        </w:r>
      </w:hyperlink>
      <w:r>
        <w:rPr>
          <w:rFonts w:ascii="Liberation Serif" w:eastAsia="Liberation Serif" w:hAnsi="Liberation Serif" w:cs="Liberation Serif"/>
          <w:color w:val="000000"/>
          <w:sz w:val="20"/>
          <w:szCs w:val="20"/>
          <w:shd w:val="clear" w:color="auto" w:fill="FFFFFF"/>
        </w:rPr>
        <w:t xml:space="preserve">, </w:t>
      </w:r>
      <w:hyperlink r:id="rId23" w:anchor="l0">
        <w:r>
          <w:rPr>
            <w:rStyle w:val="a3"/>
            <w:rFonts w:ascii="Liberation Serif" w:eastAsia="Liberation Serif" w:hAnsi="Liberation Serif" w:cs="Liberation Serif"/>
            <w:color w:val="000000"/>
            <w:sz w:val="20"/>
            <w:szCs w:val="20"/>
            <w:shd w:val="clear" w:color="auto" w:fill="FFFFFF"/>
          </w:rPr>
          <w:t>от 21.12.2021 N 217н</w:t>
        </w:r>
      </w:hyperlink>
      <w:r>
        <w:rPr>
          <w:rFonts w:ascii="Liberation Serif" w:eastAsia="Liberation Serif" w:hAnsi="Liberation Serif" w:cs="Liberation Serif"/>
          <w:color w:val="000000"/>
          <w:sz w:val="20"/>
          <w:szCs w:val="20"/>
          <w:shd w:val="clear" w:color="auto" w:fill="FFFFFF"/>
        </w:rPr>
        <w:t xml:space="preserve">, </w:t>
      </w:r>
      <w:hyperlink r:id="rId24" w:anchor="l0">
        <w:r>
          <w:rPr>
            <w:rStyle w:val="a3"/>
            <w:rFonts w:ascii="Liberation Serif" w:eastAsia="Liberation Serif" w:hAnsi="Liberation Serif" w:cs="Liberation Serif"/>
            <w:color w:val="000000"/>
            <w:sz w:val="20"/>
            <w:szCs w:val="20"/>
            <w:shd w:val="clear" w:color="auto" w:fill="FFFFFF"/>
          </w:rPr>
          <w:t>от 14.06.2022 N 94н</w:t>
        </w:r>
      </w:hyperlink>
      <w:r>
        <w:rPr>
          <w:rFonts w:ascii="Liberation Serif" w:eastAsia="Liberation Serif" w:hAnsi="Liberation Serif" w:cs="Liberation Serif"/>
          <w:color w:val="000000"/>
          <w:sz w:val="20"/>
          <w:szCs w:val="20"/>
          <w:shd w:val="clear" w:color="auto" w:fill="FFFFFF"/>
        </w:rPr>
        <w:t xml:space="preserve">, </w:t>
      </w:r>
      <w:hyperlink r:id="rId25" w:anchor="l845">
        <w:r>
          <w:rPr>
            <w:rStyle w:val="a3"/>
            <w:rFonts w:ascii="Liberation Serif" w:eastAsia="Liberation Serif" w:hAnsi="Liberation Serif" w:cs="Liberation Serif"/>
            <w:color w:val="000000"/>
            <w:sz w:val="20"/>
            <w:szCs w:val="20"/>
            <w:shd w:val="clear" w:color="auto" w:fill="FFFFFF"/>
          </w:rPr>
          <w:t>от 09.12.2022 N 186н</w:t>
        </w:r>
      </w:hyperlink>
      <w:r>
        <w:rPr>
          <w:rFonts w:ascii="Liberation Serif" w:eastAsia="Liberation Serif" w:hAnsi="Liberation Serif" w:cs="Liberation Serif"/>
          <w:color w:val="000000"/>
          <w:sz w:val="20"/>
          <w:szCs w:val="20"/>
          <w:shd w:val="clear" w:color="auto" w:fill="FFFFFF"/>
        </w:rPr>
        <w:t xml:space="preserve">, </w:t>
      </w:r>
      <w:hyperlink r:id="rId26" w:anchor="l0">
        <w:r>
          <w:rPr>
            <w:rStyle w:val="a3"/>
            <w:rFonts w:ascii="Liberation Serif" w:eastAsia="Liberation Serif" w:hAnsi="Liberation Serif" w:cs="Liberation Serif"/>
            <w:color w:val="000000"/>
            <w:sz w:val="20"/>
            <w:szCs w:val="20"/>
            <w:shd w:val="clear" w:color="auto" w:fill="FFFFFF"/>
          </w:rPr>
          <w:t>от 23.05</w:t>
        </w:r>
        <w:r>
          <w:rPr>
            <w:rStyle w:val="a3"/>
            <w:rFonts w:ascii="Liberation Serif" w:eastAsia="Liberation Serif" w:hAnsi="Liberation Serif" w:cs="Liberation Serif"/>
            <w:color w:val="000000"/>
            <w:sz w:val="20"/>
            <w:szCs w:val="20"/>
            <w:shd w:val="clear" w:color="auto" w:fill="FFFFFF"/>
          </w:rPr>
          <w:t>.2023 N 75н</w:t>
        </w:r>
      </w:hyperlink>
      <w:r>
        <w:rPr>
          <w:rFonts w:ascii="Liberation Serif" w:eastAsia="Liberation Serif" w:hAnsi="Liberation Serif" w:cs="Liberation Serif"/>
          <w:color w:val="000000"/>
          <w:sz w:val="20"/>
          <w:szCs w:val="20"/>
          <w:shd w:val="clear" w:color="auto" w:fill="FFFFFF"/>
        </w:rPr>
        <w:t>)</w:t>
      </w:r>
      <w:proofErr w:type="gramEnd"/>
    </w:p>
    <w:p w:rsidR="00391BAD" w:rsidRDefault="00831DF7">
      <w:pPr>
        <w:spacing w:line="360" w:lineRule="auto"/>
      </w:pPr>
      <w:proofErr w:type="gramStart"/>
      <w:r>
        <w:rPr>
          <w:rFonts w:ascii="Liberation Serif" w:eastAsia="Liberation Serif" w:hAnsi="Liberation Serif" w:cs="Liberation Serif"/>
          <w:color w:val="000000"/>
        </w:rPr>
        <w:lastRenderedPageBreak/>
        <w:t xml:space="preserve">С учетом положений приказа Министерства финансов РФ от 01 декабря 2010г. №157н. </w:t>
      </w:r>
      <w:r>
        <w:rPr>
          <w:rFonts w:ascii="Liberation Serif" w:eastAsia="Liberation Serif" w:hAnsi="Liberation Serif" w:cs="Liberation Serif"/>
          <w:color w:val="000000"/>
          <w:shd w:val="clear" w:color="auto" w:fill="FFFFFF"/>
        </w:rPr>
        <w:t xml:space="preserve">(в ред. Приказов Минфина РФ </w:t>
      </w:r>
      <w:hyperlink r:id="rId27" w:anchor="l0">
        <w:r>
          <w:rPr>
            <w:rStyle w:val="a3"/>
            <w:rFonts w:ascii="Liberation Serif" w:eastAsia="Liberation Serif" w:hAnsi="Liberation Serif" w:cs="Liberation Serif"/>
            <w:color w:val="000000"/>
            <w:shd w:val="clear" w:color="auto" w:fill="FFFFFF"/>
          </w:rPr>
          <w:t>от 12.10.2012 N 134н</w:t>
        </w:r>
      </w:hyperlink>
      <w:r>
        <w:rPr>
          <w:rFonts w:ascii="Liberation Serif" w:eastAsia="Liberation Serif" w:hAnsi="Liberation Serif" w:cs="Liberation Serif"/>
          <w:color w:val="000000"/>
          <w:shd w:val="clear" w:color="auto" w:fill="FFFFFF"/>
        </w:rPr>
        <w:t xml:space="preserve">, </w:t>
      </w:r>
      <w:hyperlink r:id="rId28" w:anchor="l149">
        <w:r>
          <w:rPr>
            <w:rStyle w:val="a3"/>
            <w:rFonts w:ascii="Liberation Serif" w:eastAsia="Liberation Serif" w:hAnsi="Liberation Serif" w:cs="Liberation Serif"/>
            <w:color w:val="000000"/>
            <w:shd w:val="clear" w:color="auto" w:fill="FFFFFF"/>
          </w:rPr>
          <w:t>от 29.08.2014 N 89н</w:t>
        </w:r>
      </w:hyperlink>
      <w:r>
        <w:rPr>
          <w:rFonts w:ascii="Liberation Serif" w:eastAsia="Liberation Serif" w:hAnsi="Liberation Serif" w:cs="Liberation Serif"/>
          <w:color w:val="000000"/>
          <w:shd w:val="clear" w:color="auto" w:fill="FFFFFF"/>
        </w:rPr>
        <w:t xml:space="preserve">, </w:t>
      </w:r>
      <w:hyperlink r:id="rId29" w:anchor="l0">
        <w:r>
          <w:rPr>
            <w:rStyle w:val="a3"/>
            <w:rFonts w:ascii="Liberation Serif" w:eastAsia="Liberation Serif" w:hAnsi="Liberation Serif" w:cs="Liberation Serif"/>
            <w:color w:val="000000"/>
            <w:shd w:val="clear" w:color="auto" w:fill="FFFFFF"/>
          </w:rPr>
          <w:t>от 06.08.2015 N 124н</w:t>
        </w:r>
      </w:hyperlink>
      <w:r>
        <w:rPr>
          <w:rFonts w:ascii="Liberation Serif" w:eastAsia="Liberation Serif" w:hAnsi="Liberation Serif" w:cs="Liberation Serif"/>
          <w:color w:val="000000"/>
          <w:shd w:val="clear" w:color="auto" w:fill="FFFFFF"/>
        </w:rPr>
        <w:t xml:space="preserve">, </w:t>
      </w:r>
      <w:hyperlink r:id="rId30" w:anchor="l0">
        <w:r>
          <w:rPr>
            <w:rStyle w:val="a3"/>
            <w:rFonts w:ascii="Liberation Serif" w:eastAsia="Liberation Serif" w:hAnsi="Liberation Serif" w:cs="Liberation Serif"/>
            <w:color w:val="000000"/>
            <w:shd w:val="clear" w:color="auto" w:fill="FFFFFF"/>
          </w:rPr>
          <w:t>от 01.03.2016 N 16н</w:t>
        </w:r>
      </w:hyperlink>
      <w:r>
        <w:rPr>
          <w:rFonts w:ascii="Liberation Serif" w:eastAsia="Liberation Serif" w:hAnsi="Liberation Serif" w:cs="Liberation Serif"/>
          <w:color w:val="000000"/>
          <w:shd w:val="clear" w:color="auto" w:fill="FFFFFF"/>
        </w:rPr>
        <w:t xml:space="preserve">, </w:t>
      </w:r>
      <w:hyperlink r:id="rId31" w:anchor="l0">
        <w:r>
          <w:rPr>
            <w:rStyle w:val="a3"/>
            <w:rFonts w:ascii="Liberation Serif" w:eastAsia="Liberation Serif" w:hAnsi="Liberation Serif" w:cs="Liberation Serif"/>
            <w:color w:val="000000"/>
            <w:shd w:val="clear" w:color="auto" w:fill="FFFFFF"/>
          </w:rPr>
          <w:t>от 16.11.2016 N 209н</w:t>
        </w:r>
      </w:hyperlink>
      <w:r>
        <w:rPr>
          <w:rFonts w:ascii="Liberation Serif" w:eastAsia="Liberation Serif" w:hAnsi="Liberation Serif" w:cs="Liberation Serif"/>
          <w:color w:val="000000"/>
          <w:shd w:val="clear" w:color="auto" w:fill="FFFFFF"/>
        </w:rPr>
        <w:t xml:space="preserve">, </w:t>
      </w:r>
      <w:hyperlink r:id="rId32" w:anchor="l2">
        <w:r>
          <w:rPr>
            <w:rStyle w:val="a3"/>
            <w:rFonts w:ascii="Liberation Serif" w:eastAsia="Liberation Serif" w:hAnsi="Liberation Serif" w:cs="Liberation Serif"/>
            <w:color w:val="000000"/>
            <w:shd w:val="clear" w:color="auto" w:fill="FFFFFF"/>
          </w:rPr>
          <w:t>от 27.09.2017 N 148н</w:t>
        </w:r>
      </w:hyperlink>
      <w:r>
        <w:rPr>
          <w:rFonts w:ascii="Liberation Serif" w:eastAsia="Liberation Serif" w:hAnsi="Liberation Serif" w:cs="Liberation Serif"/>
          <w:color w:val="000000"/>
          <w:shd w:val="clear" w:color="auto" w:fill="FFFFFF"/>
        </w:rPr>
        <w:t xml:space="preserve">, </w:t>
      </w:r>
      <w:hyperlink r:id="rId33" w:anchor="l3">
        <w:r>
          <w:rPr>
            <w:rStyle w:val="a3"/>
            <w:rFonts w:ascii="Liberation Serif" w:eastAsia="Liberation Serif" w:hAnsi="Liberation Serif" w:cs="Liberation Serif"/>
            <w:color w:val="000000"/>
            <w:shd w:val="clear" w:color="auto" w:fill="FFFFFF"/>
          </w:rPr>
          <w:t>от 31.03.2018 N 64н</w:t>
        </w:r>
      </w:hyperlink>
      <w:r>
        <w:rPr>
          <w:rFonts w:ascii="Liberation Serif" w:eastAsia="Liberation Serif" w:hAnsi="Liberation Serif" w:cs="Liberation Serif"/>
          <w:color w:val="000000"/>
          <w:shd w:val="clear" w:color="auto" w:fill="FFFFFF"/>
        </w:rPr>
        <w:t xml:space="preserve">, </w:t>
      </w:r>
      <w:hyperlink r:id="rId34" w:anchor="l1">
        <w:r>
          <w:rPr>
            <w:rStyle w:val="a3"/>
            <w:rFonts w:ascii="Liberation Serif" w:eastAsia="Liberation Serif" w:hAnsi="Liberation Serif" w:cs="Liberation Serif"/>
            <w:color w:val="000000"/>
            <w:shd w:val="clear" w:color="auto" w:fill="FFFFFF"/>
          </w:rPr>
          <w:t>от 28.12.</w:t>
        </w:r>
        <w:r>
          <w:rPr>
            <w:rStyle w:val="a3"/>
            <w:rFonts w:ascii="Liberation Serif" w:eastAsia="Liberation Serif" w:hAnsi="Liberation Serif" w:cs="Liberation Serif"/>
            <w:color w:val="000000"/>
            <w:shd w:val="clear" w:color="auto" w:fill="FFFFFF"/>
          </w:rPr>
          <w:t>2018 N 298н</w:t>
        </w:r>
      </w:hyperlink>
      <w:r>
        <w:rPr>
          <w:rFonts w:ascii="Liberation Serif" w:eastAsia="Liberation Serif" w:hAnsi="Liberation Serif" w:cs="Liberation Serif"/>
          <w:color w:val="000000"/>
          <w:shd w:val="clear" w:color="auto" w:fill="FFFFFF"/>
        </w:rPr>
        <w:t xml:space="preserve">, </w:t>
      </w:r>
      <w:hyperlink r:id="rId35" w:anchor="l1">
        <w:r>
          <w:rPr>
            <w:rStyle w:val="a3"/>
            <w:rFonts w:ascii="Liberation Serif" w:eastAsia="Liberation Serif" w:hAnsi="Liberation Serif" w:cs="Liberation Serif"/>
            <w:color w:val="000000"/>
            <w:shd w:val="clear" w:color="auto" w:fill="FFFFFF"/>
          </w:rPr>
          <w:t>от 14.09.2020 N 198н</w:t>
        </w:r>
      </w:hyperlink>
      <w:r>
        <w:rPr>
          <w:rFonts w:ascii="Liberation Serif" w:eastAsia="Liberation Serif" w:hAnsi="Liberation Serif" w:cs="Liberation Serif"/>
          <w:color w:val="000000"/>
          <w:shd w:val="clear" w:color="auto" w:fill="FFFFFF"/>
        </w:rPr>
        <w:t xml:space="preserve">, </w:t>
      </w:r>
      <w:hyperlink r:id="rId36" w:anchor="l0">
        <w:r>
          <w:rPr>
            <w:rStyle w:val="a3"/>
            <w:rFonts w:ascii="Liberation Serif" w:eastAsia="Liberation Serif" w:hAnsi="Liberation Serif" w:cs="Liberation Serif"/>
            <w:color w:val="000000"/>
            <w:shd w:val="clear" w:color="auto" w:fill="FFFFFF"/>
          </w:rPr>
          <w:t>от 21.12.2022 N 192н</w:t>
        </w:r>
      </w:hyperlink>
      <w:r>
        <w:rPr>
          <w:rFonts w:ascii="Liberation Serif" w:eastAsia="Liberation Serif" w:hAnsi="Liberation Serif" w:cs="Liberation Serif"/>
          <w:color w:val="000000"/>
          <w:shd w:val="clear" w:color="auto" w:fill="FFFFFF"/>
        </w:rPr>
        <w:t xml:space="preserve">, </w:t>
      </w:r>
      <w:hyperlink r:id="rId37" w:anchor="l0">
        <w:r>
          <w:rPr>
            <w:rStyle w:val="a3"/>
            <w:rFonts w:ascii="Liberation Serif" w:eastAsia="Liberation Serif" w:hAnsi="Liberation Serif" w:cs="Liberation Serif"/>
            <w:color w:val="000000"/>
            <w:shd w:val="clear" w:color="auto" w:fill="FFFFFF"/>
          </w:rPr>
          <w:t>от 27.04.2023 N</w:t>
        </w:r>
        <w:proofErr w:type="gramEnd"/>
        <w:r>
          <w:rPr>
            <w:rStyle w:val="a3"/>
            <w:rFonts w:ascii="Liberation Serif" w:eastAsia="Liberation Serif" w:hAnsi="Liberation Serif" w:cs="Liberation Serif"/>
            <w:color w:val="000000"/>
            <w:shd w:val="clear" w:color="auto" w:fill="FFFFFF"/>
          </w:rPr>
          <w:t xml:space="preserve"> </w:t>
        </w:r>
        <w:proofErr w:type="gramStart"/>
        <w:r>
          <w:rPr>
            <w:rStyle w:val="a3"/>
            <w:rFonts w:ascii="Liberation Serif" w:eastAsia="Liberation Serif" w:hAnsi="Liberation Serif" w:cs="Liberation Serif"/>
            <w:color w:val="000000"/>
            <w:shd w:val="clear" w:color="auto" w:fill="FFFFFF"/>
          </w:rPr>
          <w:t>56н</w:t>
        </w:r>
      </w:hyperlink>
      <w:r>
        <w:rPr>
          <w:rFonts w:ascii="Liberation Serif" w:eastAsia="Liberation Serif" w:hAnsi="Liberation Serif" w:cs="Liberation Serif"/>
          <w:color w:val="000000"/>
          <w:shd w:val="clear" w:color="auto" w:fill="FFFFFF"/>
        </w:rPr>
        <w:t>)</w:t>
      </w:r>
      <w:proofErr w:type="gramEnd"/>
    </w:p>
    <w:p w:rsidR="00391BAD" w:rsidRDefault="00831DF7">
      <w:pPr>
        <w:spacing w:line="360" w:lineRule="auto"/>
      </w:pPr>
      <w:r>
        <w:rPr>
          <w:rFonts w:ascii="Liberation Serif" w:eastAsia="Liberation Serif" w:hAnsi="Liberation Serif" w:cs="Liberation Serif"/>
          <w:color w:val="000000"/>
        </w:rPr>
        <w:t>В соответствии с письмом Министерства финансов Мурманской области.</w:t>
      </w:r>
    </w:p>
    <w:p w:rsidR="00391BAD" w:rsidRDefault="00831DF7">
      <w:pPr>
        <w:spacing w:line="360" w:lineRule="auto"/>
      </w:pP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> </w:t>
      </w:r>
    </w:p>
    <w:p w:rsidR="00391BAD" w:rsidRDefault="00831DF7">
      <w:pPr>
        <w:spacing w:line="360" w:lineRule="auto"/>
      </w:pP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 xml:space="preserve">Раздел 1. Организационная структура </w:t>
      </w:r>
    </w:p>
    <w:p w:rsidR="00391BAD" w:rsidRDefault="00831DF7">
      <w:pPr>
        <w:spacing w:line="360" w:lineRule="auto"/>
        <w:jc w:val="both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 </w:t>
      </w:r>
    </w:p>
    <w:p w:rsidR="00391BAD" w:rsidRDefault="00831DF7">
      <w:pPr>
        <w:spacing w:line="360" w:lineRule="auto"/>
        <w:ind w:firstLine="560"/>
        <w:jc w:val="both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Основными целями задачами деятельности учреждения являются: </w:t>
      </w:r>
      <w:r>
        <w:rPr>
          <w:rFonts w:ascii="Liberation Serif" w:eastAsia="Liberation Serif" w:hAnsi="Liberation Serif" w:cs="Liberation Serif"/>
          <w:color w:val="2C2C2C"/>
          <w:sz w:val="24"/>
          <w:szCs w:val="24"/>
        </w:rPr>
        <w:t xml:space="preserve">предоставление населению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на обслуживаемой территории государственной социальной помощи, мер социальной поддержки, субсидий на оплату жилого помещения и коммунальных услуг и иных выплат социального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характера в соответствии с законодательством Российской Федерации и Мурманской области.</w:t>
      </w:r>
    </w:p>
    <w:p w:rsidR="00391BAD" w:rsidRDefault="00831DF7">
      <w:pPr>
        <w:spacing w:line="360" w:lineRule="auto"/>
        <w:ind w:firstLine="560"/>
        <w:jc w:val="both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 </w:t>
      </w:r>
    </w:p>
    <w:p w:rsidR="00391BAD" w:rsidRDefault="00831DF7">
      <w:pPr>
        <w:spacing w:line="360" w:lineRule="auto"/>
        <w:ind w:firstLine="560"/>
        <w:jc w:val="both"/>
      </w:pP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>Раздел 2. Результаты деятельности</w:t>
      </w:r>
    </w:p>
    <w:p w:rsidR="00391BAD" w:rsidRDefault="00831DF7">
      <w:pPr>
        <w:spacing w:line="360" w:lineRule="auto"/>
        <w:ind w:firstLine="560"/>
        <w:jc w:val="both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 </w:t>
      </w:r>
    </w:p>
    <w:p w:rsidR="00391BAD" w:rsidRDefault="00831DF7">
      <w:pPr>
        <w:spacing w:line="360" w:lineRule="auto"/>
        <w:ind w:firstLine="560"/>
        <w:jc w:val="both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Главным распорядителем бюджетных средств показатели результативности деятельности учреждению не установлены.</w:t>
      </w:r>
    </w:p>
    <w:p w:rsidR="00391BAD" w:rsidRDefault="00831DF7">
      <w:pPr>
        <w:spacing w:line="360" w:lineRule="auto"/>
        <w:jc w:val="both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Основные результаты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деятельности Учреждения за 9 месяцев 2025 года:</w:t>
      </w:r>
    </w:p>
    <w:p w:rsidR="00391BAD" w:rsidRDefault="00831DF7">
      <w:pPr>
        <w:spacing w:line="360" w:lineRule="auto"/>
        <w:jc w:val="both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Объем утвержденных бюджетных назначений составил 12 238 220 120,93 руб. </w:t>
      </w:r>
    </w:p>
    <w:p w:rsidR="00391BAD" w:rsidRDefault="00831DF7">
      <w:pPr>
        <w:spacing w:line="360" w:lineRule="auto"/>
        <w:ind w:firstLine="560"/>
        <w:jc w:val="both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Произведено кассовых расходов в общей сумме 9 155 665 535,21 руб. Исполнение 74,81%. </w:t>
      </w:r>
    </w:p>
    <w:p w:rsidR="00391BAD" w:rsidRDefault="00831DF7">
      <w:pPr>
        <w:spacing w:line="360" w:lineRule="auto"/>
        <w:ind w:firstLine="560"/>
        <w:jc w:val="both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Кассовые расходы: </w:t>
      </w:r>
    </w:p>
    <w:p w:rsidR="00391BAD" w:rsidRDefault="00831DF7">
      <w:pPr>
        <w:spacing w:line="360" w:lineRule="auto"/>
        <w:jc w:val="both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Раздел 04 Подраздел 10 - 289 7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00руб. (ЛБО 1 353 000,00 руб. Исполнение 21,41%)</w:t>
      </w:r>
    </w:p>
    <w:p w:rsidR="00391BAD" w:rsidRDefault="00831DF7">
      <w:pPr>
        <w:spacing w:line="360" w:lineRule="auto"/>
        <w:jc w:val="both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Раздел 10 Подраздел 01 – 1 477 929 160,26руб.  (ЛБО 2 049 747 112 руб. Исполнение 72,1%</w:t>
      </w:r>
      <w:proofErr w:type="gramStart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)</w:t>
      </w:r>
      <w:proofErr w:type="gramEnd"/>
    </w:p>
    <w:p w:rsidR="00391BAD" w:rsidRDefault="00831DF7"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Раздел 10 Подраздел 02 – 522 935 231,69руб. (ЛБО 728 194 784,29.Исполнение  71,81 % исполнение по расходам на содержа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ние учреждения)</w:t>
      </w:r>
    </w:p>
    <w:p w:rsidR="00391BAD" w:rsidRDefault="00831DF7"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lastRenderedPageBreak/>
        <w:t> </w:t>
      </w:r>
    </w:p>
    <w:p w:rsidR="00391BAD" w:rsidRDefault="00831DF7">
      <w:pPr>
        <w:spacing w:line="360" w:lineRule="auto"/>
        <w:jc w:val="both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Раздел 10 Подраздел 03 – 6 168 835 965,41 руб. (ЛБО 7 913 259 658руб. 77,95 % исполнение росписи)</w:t>
      </w:r>
    </w:p>
    <w:p w:rsidR="00391BAD" w:rsidRDefault="00831DF7">
      <w:pPr>
        <w:spacing w:line="360" w:lineRule="auto"/>
        <w:jc w:val="both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Раздел 10 Подраздел 04 – 985 675 477,85 руб. (ЛБО 1 536 048 713,9руб. 64,17 % исполнения бюджетной росписи)</w:t>
      </w:r>
    </w:p>
    <w:p w:rsidR="00391BAD" w:rsidRDefault="00831DF7">
      <w:pPr>
        <w:ind w:firstLine="560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Заработная плата выплачена на су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мму  235 450502,01 руб. Начисления на оплату труда составили – 30,02.(% </w:t>
      </w:r>
      <w:proofErr w:type="gramStart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от</w:t>
      </w:r>
      <w:proofErr w:type="gramEnd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ФОТ) </w:t>
      </w:r>
    </w:p>
    <w:p w:rsidR="00391BAD" w:rsidRDefault="00831DF7">
      <w:pPr>
        <w:spacing w:line="360" w:lineRule="auto"/>
        <w:ind w:firstLine="560"/>
        <w:jc w:val="both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Средняя заработная плата составила – 74237,14 руб.</w:t>
      </w:r>
    </w:p>
    <w:p w:rsidR="00391BAD" w:rsidRDefault="00831DF7">
      <w:pPr>
        <w:spacing w:line="360" w:lineRule="auto"/>
        <w:ind w:firstLine="560"/>
      </w:pPr>
      <w:proofErr w:type="gramStart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Директор – 189156,63 руб. руб., основной персонал – 71887,32 руб. в.т. начальники отделов  -95138,45 руб., специалисты – 686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41,26 руб. Заместители руководителя – 151414,97 руб. Специалисты (бухгалтерия, юрисконсульт, администраторы баз данных) – 78378,43 руб. рабочие – 56783,22 руб. ФОТ.</w:t>
      </w:r>
      <w:proofErr w:type="gramEnd"/>
    </w:p>
    <w:p w:rsidR="00391BAD" w:rsidRDefault="00831DF7">
      <w:pPr>
        <w:spacing w:line="360" w:lineRule="auto"/>
        <w:jc w:val="both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 </w:t>
      </w:r>
    </w:p>
    <w:p w:rsidR="00391BAD" w:rsidRDefault="00831DF7">
      <w:pPr>
        <w:spacing w:line="360" w:lineRule="auto"/>
        <w:jc w:val="both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По итогам работы за 9 месяцев 2025 доля фонда оплаты труда руководителя учреждения, замес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тителей руководителя учреждения, главного бухгалтера в фонде оплаты труда учреждения составил менее 15% (а именно 2,8%)  ФОТ основного персонала 74,20 % ФОТ прочего персонала 25,80 %</w:t>
      </w:r>
    </w:p>
    <w:p w:rsidR="00391BAD" w:rsidRDefault="00831DF7">
      <w:pPr>
        <w:spacing w:line="360" w:lineRule="auto"/>
        <w:ind w:firstLine="560"/>
        <w:jc w:val="both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 </w:t>
      </w:r>
    </w:p>
    <w:p w:rsidR="00391BAD" w:rsidRDefault="00831DF7">
      <w:pPr>
        <w:spacing w:line="360" w:lineRule="auto"/>
        <w:ind w:firstLine="560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 </w:t>
      </w:r>
    </w:p>
    <w:p w:rsidR="00391BAD" w:rsidRDefault="00831DF7">
      <w:pPr>
        <w:spacing w:line="360" w:lineRule="auto"/>
        <w:ind w:firstLine="700"/>
        <w:jc w:val="both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Обращения в Министерство по внесению изменений в бюджетную роспись -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обращались для переноса средств   ВР 111 на 321 (выплаты по сотрудникам, уволенным по </w:t>
      </w:r>
      <w:proofErr w:type="spellStart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сокращеннию</w:t>
      </w:r>
      <w:proofErr w:type="spellEnd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) на сумму 7 357 572.87 руб.</w:t>
      </w:r>
    </w:p>
    <w:p w:rsidR="00391BAD" w:rsidRDefault="00831DF7">
      <w:pPr>
        <w:spacing w:line="360" w:lineRule="auto"/>
        <w:ind w:firstLine="560"/>
        <w:jc w:val="both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На выплату компенсации расходов по оплате стоимости проезда и провоза багажа к месту использования отпуска и обратно лицам, работа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ющим в организациях, финансируемых из областного бюджета по КБК 803-1002-23К0813060112-99999 (23К0800002) – увеличение на 1000000руб.</w:t>
      </w:r>
    </w:p>
    <w:p w:rsidR="00391BAD" w:rsidRDefault="00831DF7">
      <w:pPr>
        <w:spacing w:line="360" w:lineRule="auto"/>
        <w:ind w:firstLine="560"/>
        <w:jc w:val="both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Компенсация расходов на оплату стоимости проезда и провоза багажа при переезде лиц (работников), а также членов их семей,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при заключении (расторжении) трудовых договоров (контрактов) с организациями, финансируемыми из областного бюджета  КБК 803-1002-23К0813070-321-99999 (23К0800002) - 166 331,41 руб.</w:t>
      </w:r>
    </w:p>
    <w:p w:rsidR="00391BAD" w:rsidRDefault="00831DF7">
      <w:r>
        <w:rPr>
          <w:rFonts w:ascii="Liberation Sans" w:eastAsia="Liberation Sans" w:hAnsi="Liberation Sans" w:cs="Liberation Sans"/>
          <w:color w:val="000000"/>
          <w:sz w:val="20"/>
          <w:szCs w:val="20"/>
        </w:rPr>
        <w:t> </w:t>
      </w:r>
    </w:p>
    <w:p w:rsidR="00391BAD" w:rsidRDefault="00831DF7">
      <w:pPr>
        <w:spacing w:line="360" w:lineRule="auto"/>
        <w:ind w:firstLine="560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Лимиты потребления </w:t>
      </w:r>
      <w:proofErr w:type="spellStart"/>
      <w:r>
        <w:rPr>
          <w:rFonts w:ascii="Liberation Serif" w:eastAsia="Liberation Serif" w:hAnsi="Liberation Serif" w:cs="Liberation Serif"/>
          <w:color w:val="000000"/>
          <w:sz w:val="24"/>
          <w:szCs w:val="24"/>
          <w:shd w:val="clear" w:color="auto" w:fill="FFFFFF"/>
        </w:rPr>
        <w:t>теплоэнергоресурсов</w:t>
      </w:r>
      <w:proofErr w:type="spellEnd"/>
      <w:r>
        <w:rPr>
          <w:rFonts w:ascii="Liberation Serif" w:eastAsia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 соблюдаются. Перерасхода нет.</w:t>
      </w:r>
    </w:p>
    <w:p w:rsidR="00391BAD" w:rsidRDefault="00831DF7">
      <w:pPr>
        <w:spacing w:line="360" w:lineRule="auto"/>
        <w:ind w:firstLine="560"/>
        <w:jc w:val="both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  <w:shd w:val="clear" w:color="auto" w:fill="FFFFFF"/>
        </w:rPr>
        <w:lastRenderedPageBreak/>
        <w:t xml:space="preserve">Актуальная информация об учреждении на федеральном портале </w:t>
      </w:r>
      <w:proofErr w:type="spellStart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bus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shd w:val="clear" w:color="auto" w:fill="FFFFFF"/>
        </w:rPr>
        <w:t>.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gov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shd w:val="clear" w:color="auto" w:fill="FFFFFF"/>
        </w:rPr>
        <w:t>.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ru</w:t>
      </w:r>
      <w:proofErr w:type="spellEnd"/>
      <w:r>
        <w:rPr>
          <w:rFonts w:ascii="Liberation Serif" w:eastAsia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 размещается. Интернет сайт учреждения имеется, поддерживается в актуальном состоянии.</w:t>
      </w:r>
    </w:p>
    <w:p w:rsidR="00391BAD" w:rsidRDefault="00831DF7">
      <w:pPr>
        <w:spacing w:line="360" w:lineRule="auto"/>
        <w:ind w:firstLine="560"/>
        <w:jc w:val="both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Локальный нормативный акт учреждения, утверждающий систему внутреннего контроля качества предоставления мер социальной поддержки, имеется. План внутренних проверок утвержден приказом по учреждению. </w:t>
      </w:r>
    </w:p>
    <w:p w:rsidR="00391BAD" w:rsidRDefault="00831DF7">
      <w:pPr>
        <w:spacing w:line="360" w:lineRule="auto"/>
        <w:ind w:firstLine="560"/>
        <w:jc w:val="both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Выплаты произведены полностью и в установленные сроки.  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росроченной кредиторской задолженности нет.</w:t>
      </w:r>
    </w:p>
    <w:p w:rsidR="00391BAD" w:rsidRDefault="00831DF7">
      <w:pPr>
        <w:spacing w:line="360" w:lineRule="auto"/>
        <w:ind w:firstLine="560"/>
        <w:jc w:val="both"/>
      </w:pP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>Раздел 3. Анализ отчета об исполнении бюджета.</w:t>
      </w:r>
    </w:p>
    <w:p w:rsidR="00391BAD" w:rsidRDefault="00831DF7">
      <w:pPr>
        <w:spacing w:line="360" w:lineRule="auto"/>
        <w:ind w:firstLine="560"/>
        <w:jc w:val="both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Сведения об исполнении бюджета </w:t>
      </w: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>(ф.0503164)</w:t>
      </w:r>
    </w:p>
    <w:p w:rsidR="00391BAD" w:rsidRDefault="00831DF7">
      <w:pPr>
        <w:spacing w:line="360" w:lineRule="auto"/>
        <w:ind w:firstLine="560"/>
        <w:jc w:val="both"/>
      </w:pP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>Раздел 4. Анализ показателей финансовой отчетности.</w:t>
      </w:r>
    </w:p>
    <w:p w:rsidR="00391BAD" w:rsidRDefault="00831DF7">
      <w:pPr>
        <w:spacing w:line="360" w:lineRule="auto"/>
        <w:ind w:firstLine="560"/>
        <w:jc w:val="both"/>
      </w:pPr>
      <w:r>
        <w:rPr>
          <w:rFonts w:ascii="Liberation Serif" w:eastAsia="Liberation Serif" w:hAnsi="Liberation Serif" w:cs="Liberation Serif"/>
          <w:b/>
          <w:i/>
          <w:color w:val="000000"/>
          <w:sz w:val="24"/>
          <w:szCs w:val="24"/>
        </w:rPr>
        <w:t xml:space="preserve">Форма 0503128 </w:t>
      </w:r>
    </w:p>
    <w:p w:rsidR="00391BAD" w:rsidRDefault="00831DF7">
      <w:pPr>
        <w:spacing w:line="360" w:lineRule="auto"/>
        <w:ind w:firstLine="560"/>
        <w:jc w:val="both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 </w:t>
      </w:r>
    </w:p>
    <w:p w:rsidR="00391BAD" w:rsidRDefault="00831DF7">
      <w:pPr>
        <w:spacing w:line="360" w:lineRule="auto"/>
        <w:ind w:firstLine="560"/>
        <w:jc w:val="both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Показатели, отраженные в графе 12  формы 0503128 не 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дентичны показателям Сведений (ф.0503169).Не отражена кредиторская задолженность, в связи с тем, что бюджетные обязательства принимаются один раз по выплате на основании заявки на кассовый расход в случае выплаты аванса (счет 206.62) на отделения почтовой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связи или на основании списка (счет 302.62), принятого к оплате (фактического начисления). По оборотной ведомости видно, что данные по счету 206.62 больше либо равны данным счета 302.62. Зачет авансов будет произведен на основании отчета УФПС о произведенн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ых выплатах. Данные по счету 302.62 и </w:t>
      </w:r>
      <w:proofErr w:type="gramStart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302.63</w:t>
      </w:r>
      <w:proofErr w:type="gramEnd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по сути не являются кредиторской задолженностью, по начисленным суммам произведена выплата аванса и приняты денежные обязательств.</w:t>
      </w:r>
    </w:p>
    <w:p w:rsidR="00391BAD" w:rsidRDefault="00831DF7">
      <w:pPr>
        <w:spacing w:line="360" w:lineRule="auto"/>
        <w:jc w:val="both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 протоколе есть предупреждения, так как утвержденные ассигнования больше утверж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денных лимитов бюджетных обязательств, что связано с уменьшением ЛБО на экономию сложившуюся по результатам конкурсных процедур.</w:t>
      </w:r>
    </w:p>
    <w:p w:rsidR="00391BAD" w:rsidRDefault="00831DF7">
      <w:pPr>
        <w:spacing w:line="360" w:lineRule="auto"/>
        <w:ind w:firstLine="560"/>
        <w:jc w:val="both"/>
      </w:pP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>Сведения по дебиторской и кредиторской задолженности (ф.0503169)</w:t>
      </w:r>
    </w:p>
    <w:p w:rsidR="00391BAD" w:rsidRDefault="00831DF7">
      <w:pPr>
        <w:spacing w:line="360" w:lineRule="auto"/>
        <w:ind w:firstLine="560"/>
        <w:jc w:val="both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Дебиторская задолженность по состоянию на 01.10.2025 г. состав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ила 46 253 046,22</w:t>
      </w:r>
    </w:p>
    <w:p w:rsidR="00391BAD" w:rsidRDefault="00831DF7">
      <w:pPr>
        <w:spacing w:line="360" w:lineRule="auto"/>
        <w:ind w:firstLine="560"/>
        <w:jc w:val="both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lastRenderedPageBreak/>
        <w:t> руб. По счету 206.00 – 11 657 442,46руб руб. По счету 209.00 – отражена задолженность в сумме 33 520 814,84 руб., в том числе по счету 209.34 – 9 728 296,09 руб. и по счету 209.36 – 23 792 518,75 руб. По счету 208.00 - 982 321,94</w:t>
      </w:r>
      <w:proofErr w:type="gramStart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В</w:t>
      </w:r>
      <w:proofErr w:type="gramEnd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том ч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исле </w:t>
      </w:r>
      <w:proofErr w:type="spellStart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кмпенсация</w:t>
      </w:r>
      <w:proofErr w:type="spellEnd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 сотрудникам оплаты на проезд к месту отдыха и обратно – по сч.208.14 - 415 148,86 руб. Выданные в подотчет денежные документы по сч.208.21 на сумму - 567 173,08руб. По счету 303.14 - 92 466,98руб. (Переплата по </w:t>
      </w:r>
      <w:proofErr w:type="spellStart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ндфл</w:t>
      </w:r>
      <w:proofErr w:type="spellEnd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и ЕНП).</w:t>
      </w:r>
    </w:p>
    <w:p w:rsidR="00391BAD" w:rsidRDefault="00831DF7">
      <w:pPr>
        <w:spacing w:line="360" w:lineRule="auto"/>
        <w:ind w:firstLine="560"/>
        <w:jc w:val="both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 Переплаты по 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редоставлению мер социальной поддержки возникли в связи со смертью получателей, выездом за пределы Мурманской области, несвоевременным извещением о трудоустройстве, об изменении доходов, отчислением из учебных заведений. Выявленные переплаты отражаются в б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ухгалтерском учете. Дебиторская задолженность реальна </w:t>
      </w:r>
      <w:proofErr w:type="gramStart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ко</w:t>
      </w:r>
      <w:proofErr w:type="gramEnd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взысканию. Должникам направляются письма. При отказе от добровольного погашения иски направляются в суд. </w:t>
      </w:r>
    </w:p>
    <w:p w:rsidR="00391BAD" w:rsidRDefault="00831DF7">
      <w:pPr>
        <w:spacing w:line="360" w:lineRule="auto"/>
        <w:ind w:firstLine="560"/>
        <w:jc w:val="both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Дебиторская задолженность по расходам учреждения на обеспечение основной деятельности состави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ла 1 425 671,81 руб. в том числе:</w:t>
      </w:r>
    </w:p>
    <w:p w:rsidR="00391BAD" w:rsidRDefault="00831DF7">
      <w:pPr>
        <w:spacing w:line="360" w:lineRule="auto"/>
        <w:ind w:firstLine="560"/>
        <w:jc w:val="both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Дт.206 .21 – по услугам связи 830 005,00 руб. Дт. 206.26 – 246 923,44 </w:t>
      </w:r>
      <w:proofErr w:type="spellStart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руб</w:t>
      </w:r>
      <w:proofErr w:type="spellEnd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;  206.23 – 346 094,63 руб.(услуги электроэнергии оплачены по выставленным счетам, в соответствии с условиями договора, акты выполненных работ будут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выставлены в </w:t>
      </w:r>
      <w:proofErr w:type="spellStart"/>
      <w:proofErr w:type="gramStart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proofErr w:type="spellEnd"/>
      <w:proofErr w:type="gramEnd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следующем месяце). По счету 208.14 – 415 148,86 аванс на приобретение проездных билетов к месту отдыха и обратно для сотрудников.</w:t>
      </w:r>
    </w:p>
    <w:p w:rsidR="00391BAD" w:rsidRDefault="00831DF7">
      <w:pPr>
        <w:spacing w:line="360" w:lineRule="auto"/>
        <w:ind w:firstLine="560"/>
        <w:jc w:val="both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По счету 206.62 – 7 374 038,14 руб. По счету 206.63 – 2 857 731,51 руб. Аванс УФПС на выплату в следующем месяц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 мер социальной поддержки.</w:t>
      </w:r>
    </w:p>
    <w:p w:rsidR="00391BAD" w:rsidRDefault="00831DF7">
      <w:pPr>
        <w:spacing w:line="360" w:lineRule="auto"/>
        <w:ind w:firstLine="560"/>
        <w:jc w:val="both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Средства, поступившие в текущем году за предыдущие периоды, возвращены  в доход бюджета в сумме 10 426 934,83 руб.</w:t>
      </w:r>
    </w:p>
    <w:tbl>
      <w:tblPr>
        <w:tblW w:w="0" w:type="auto"/>
        <w:tblInd w:w="15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3120"/>
        <w:gridCol w:w="3570"/>
        <w:gridCol w:w="2265"/>
      </w:tblGrid>
      <w:tr w:rsidR="00391BAD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1BAD" w:rsidRDefault="00831DF7"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1BAD" w:rsidRDefault="00831DF7"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1BAD" w:rsidRDefault="00831DF7"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</w:tbl>
    <w:p w:rsidR="00391BAD" w:rsidRDefault="00831DF7">
      <w:pPr>
        <w:spacing w:line="360" w:lineRule="auto"/>
        <w:ind w:firstLine="560"/>
        <w:jc w:val="both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 Кредиторская задолженность по состоянию на 01.10.2025 года -  10 885 533,24 руб.  В том числе по счету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205.81 – 852 966,40руб.</w:t>
      </w:r>
    </w:p>
    <w:p w:rsidR="00391BAD" w:rsidRDefault="00831DF7">
      <w:pPr>
        <w:spacing w:line="360" w:lineRule="auto"/>
        <w:ind w:firstLine="560"/>
        <w:jc w:val="both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По счету 209.34 - 3 696,01 руб. (Излишне (ошибочно) возвращенные средства получателями мер соц</w:t>
      </w:r>
      <w:proofErr w:type="gramStart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.п</w:t>
      </w:r>
      <w:proofErr w:type="gramEnd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оддержки, которые в ближайшее время будут возвращены обратно получателям.</w:t>
      </w:r>
    </w:p>
    <w:p w:rsidR="00391BAD" w:rsidRDefault="00831DF7">
      <w:pPr>
        <w:spacing w:line="360" w:lineRule="auto"/>
        <w:ind w:firstLine="560"/>
        <w:jc w:val="both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lastRenderedPageBreak/>
        <w:t>По счету 302.24 - 35 509,46 руб. арендная плата</w:t>
      </w:r>
    </w:p>
    <w:p w:rsidR="00391BAD" w:rsidRDefault="00831DF7">
      <w:pPr>
        <w:spacing w:line="360" w:lineRule="auto"/>
        <w:ind w:firstLine="560"/>
        <w:jc w:val="both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По счету 302.6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2 – 6 873 083,99 руб. По счету 302.63 – 2 702 483,38 руб.  (Меры социальной поддержки населения, назначенные в текущем месяце 2025 года, в отделения почтовой связи, которые будут доставлены получателям в следующем месяце 2025 года). Аванс УФПС на выплату 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ачисленных мер социальной поддержки перечислен в полном объеме, зачет аванса будет произведен в следующем месяце 2025 года на основании отчета УФПС о произведенных выплатах. </w:t>
      </w:r>
    </w:p>
    <w:p w:rsidR="00391BAD" w:rsidRDefault="00831DF7">
      <w:pPr>
        <w:spacing w:line="360" w:lineRule="auto"/>
        <w:ind w:firstLine="560"/>
        <w:jc w:val="both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По счету 303.01 - 417 794,00руб. НДФЛ</w:t>
      </w:r>
    </w:p>
    <w:p w:rsidR="00391BAD" w:rsidRDefault="00831DF7">
      <w:pPr>
        <w:spacing w:line="360" w:lineRule="auto"/>
        <w:ind w:firstLine="560"/>
        <w:jc w:val="both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Вся задолженность является текущей. В насто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ящее время ведется работа по оплате задолженности. В ближайшее время кредиторская задолженность будет погашена. </w:t>
      </w:r>
    </w:p>
    <w:p w:rsidR="00391BAD" w:rsidRDefault="00831DF7">
      <w:pPr>
        <w:spacing w:line="360" w:lineRule="auto"/>
        <w:ind w:firstLine="560"/>
        <w:jc w:val="both"/>
      </w:pPr>
      <w:r>
        <w:rPr>
          <w:rFonts w:ascii="Liberation Serif" w:eastAsia="Liberation Serif" w:hAnsi="Liberation Serif" w:cs="Liberation Serif"/>
          <w:color w:val="2F2F2F"/>
          <w:sz w:val="24"/>
          <w:szCs w:val="24"/>
          <w:shd w:val="clear" w:color="auto" w:fill="FFFFFF"/>
        </w:rPr>
        <w:t>По счету 401 40 «Доходы будущих периодов» на конец отчетного периода в сумме 19 108 346,98 руб. и на начало периода 16 875 838,15руб. Увеличени</w:t>
      </w:r>
      <w:r>
        <w:rPr>
          <w:rFonts w:ascii="Liberation Serif" w:eastAsia="Liberation Serif" w:hAnsi="Liberation Serif" w:cs="Liberation Serif"/>
          <w:color w:val="2F2F2F"/>
          <w:sz w:val="24"/>
          <w:szCs w:val="24"/>
          <w:shd w:val="clear" w:color="auto" w:fill="FFFFFF"/>
        </w:rPr>
        <w:t xml:space="preserve">е - 19 319 855,24 руб. Уменьшение - 17 087 346,41 руб. Сумма начисленной амортизации права пользования имуществом, переданным по договорам аренды. </w:t>
      </w:r>
    </w:p>
    <w:p w:rsidR="00391BAD" w:rsidRDefault="00831DF7">
      <w:pPr>
        <w:spacing w:line="360" w:lineRule="auto"/>
        <w:ind w:firstLine="560"/>
        <w:jc w:val="both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На счете 401.50 отражены расходы будущих периодов в сумме 2 034 957,22:</w:t>
      </w:r>
    </w:p>
    <w:p w:rsidR="00391BAD" w:rsidRDefault="00831DF7">
      <w:pPr>
        <w:spacing w:line="360" w:lineRule="auto"/>
        <w:jc w:val="both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- страховой премии при заключении договора ОСАГО – 26 570,54; </w:t>
      </w:r>
    </w:p>
    <w:p w:rsidR="00391BAD" w:rsidRDefault="00831DF7">
      <w:pPr>
        <w:spacing w:line="360" w:lineRule="auto"/>
        <w:jc w:val="both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- взносы на капитальный ремонт общего имущества в МКД – 347 795,23;</w:t>
      </w:r>
    </w:p>
    <w:p w:rsidR="00391BAD" w:rsidRDefault="00831DF7">
      <w:pPr>
        <w:spacing w:line="360" w:lineRule="auto"/>
        <w:jc w:val="both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- упущенная выгода от сдачи в аренду помещения 162,4кв.м по адресу п</w:t>
      </w:r>
      <w:proofErr w:type="gramStart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.Н</w:t>
      </w:r>
      <w:proofErr w:type="gramEnd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икель ул. Сидоровича д.15 – 360 466,43;</w:t>
      </w:r>
    </w:p>
    <w:p w:rsidR="00391BAD" w:rsidRDefault="00831DF7">
      <w:pPr>
        <w:spacing w:line="360" w:lineRule="auto"/>
        <w:jc w:val="both"/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- расходы, связ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анные с выплатой по ежегодно оплачиваемому отпуску за неотработанные сотрудником дни отпуска – 1 300 125,02</w:t>
      </w:r>
    </w:p>
    <w:p w:rsidR="00391BAD" w:rsidRDefault="00831DF7">
      <w:pPr>
        <w:spacing w:line="360" w:lineRule="auto"/>
        <w:ind w:firstLine="560"/>
        <w:jc w:val="both"/>
      </w:pPr>
      <w:r>
        <w:rPr>
          <w:rFonts w:ascii="Liberation Serif" w:eastAsia="Liberation Serif" w:hAnsi="Liberation Serif" w:cs="Liberation Serif"/>
          <w:color w:val="2F2F2F"/>
          <w:sz w:val="24"/>
          <w:szCs w:val="24"/>
          <w:shd w:val="clear" w:color="auto" w:fill="FFFFFF"/>
        </w:rPr>
        <w:t>По счету 401 60 «Резервы предстоящих расходов» в сумме 26 164 638,15 на конец отчетного периода и на начала отчетного периода 56 304 596,98 руб. Уве</w:t>
      </w:r>
      <w:r>
        <w:rPr>
          <w:rFonts w:ascii="Liberation Serif" w:eastAsia="Liberation Serif" w:hAnsi="Liberation Serif" w:cs="Liberation Serif"/>
          <w:color w:val="2F2F2F"/>
          <w:sz w:val="24"/>
          <w:szCs w:val="24"/>
          <w:shd w:val="clear" w:color="auto" w:fill="FFFFFF"/>
        </w:rPr>
        <w:t>личение на 53 437 040,51 руб. Уменьшение на 83 576 999,34 руб.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На 01.10.2025 года отражены резервы предстоящих расходов в сумме: 26 164 638,15:  На оплату набора подарочного «Подарок новорожденному» по государственному контракту 82-25 от 20.08.2025, госуда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рственному контракту 77-25 от 05.08.2025, государственному контракту 78-25 от 07.08.2025 с ИП Николаевой  ВР 323 -  1 327 779,25; На оплату аренды и НДС за пользование помещениями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lastRenderedPageBreak/>
        <w:t xml:space="preserve">и оплату аренды </w:t>
      </w:r>
      <w:proofErr w:type="spellStart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машино-места</w:t>
      </w:r>
      <w:proofErr w:type="spellEnd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 ВР 244 – 1 058 517,58 руб.; на оплату отпускны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х, страховых взносов- 23 778 341,32в т</w:t>
      </w:r>
      <w:proofErr w:type="gramStart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.ч</w:t>
      </w:r>
      <w:proofErr w:type="gramEnd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ВР211 - 17 506 305,74 руб. и ВР 213 - 6 272 035,58 руб. </w:t>
      </w:r>
    </w:p>
    <w:p w:rsidR="00391BAD" w:rsidRDefault="00391BAD"/>
    <w:tbl>
      <w:tblPr>
        <w:tblW w:w="10940" w:type="dxa"/>
        <w:tblInd w:w="9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730"/>
        <w:gridCol w:w="4732"/>
        <w:gridCol w:w="3478"/>
      </w:tblGrid>
      <w:tr w:rsidR="00391BAD">
        <w:tc>
          <w:tcPr>
            <w:tcW w:w="109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BAD" w:rsidRDefault="00391BAD"/>
        </w:tc>
      </w:tr>
      <w:tr w:rsidR="00391BAD"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BAD" w:rsidRDefault="00831DF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4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BAD" w:rsidRDefault="00391BAD"/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BAD" w:rsidRDefault="00391BAD"/>
        </w:tc>
      </w:tr>
      <w:tr w:rsidR="00391BAD">
        <w:trPr>
          <w:trHeight w:val="280"/>
        </w:trPr>
        <w:tc>
          <w:tcPr>
            <w:tcW w:w="27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1BAD" w:rsidRDefault="00391BAD">
            <w:pPr>
              <w:rPr>
                <w:sz w:val="24"/>
              </w:rPr>
            </w:pPr>
          </w:p>
        </w:tc>
        <w:tc>
          <w:tcPr>
            <w:tcW w:w="4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BAD" w:rsidRDefault="00831DF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BAD" w:rsidRDefault="00831DF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391BAD">
        <w:trPr>
          <w:trHeight w:val="132"/>
        </w:trPr>
        <w:tc>
          <w:tcPr>
            <w:tcW w:w="0" w:type="auto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1BAD" w:rsidRDefault="00831DF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1BAD">
        <w:trPr>
          <w:trHeight w:val="281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BAD" w:rsidRDefault="00831DF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планово-</w:t>
            </w:r>
          </w:p>
        </w:tc>
        <w:tc>
          <w:tcPr>
            <w:tcW w:w="4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BAD" w:rsidRDefault="00391BAD">
            <w:pPr>
              <w:rPr>
                <w:sz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BAD" w:rsidRDefault="00391BAD">
            <w:pPr>
              <w:rPr>
                <w:sz w:val="24"/>
              </w:rPr>
            </w:pPr>
          </w:p>
        </w:tc>
      </w:tr>
      <w:tr w:rsidR="00391BAD">
        <w:trPr>
          <w:trHeight w:val="281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BAD" w:rsidRDefault="00831DF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экономической службы</w:t>
            </w:r>
          </w:p>
        </w:tc>
        <w:tc>
          <w:tcPr>
            <w:tcW w:w="4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BAD" w:rsidRDefault="00831DF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BAD" w:rsidRDefault="00831DF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391BAD">
        <w:trPr>
          <w:trHeight w:val="281"/>
        </w:trPr>
        <w:tc>
          <w:tcPr>
            <w:tcW w:w="0" w:type="auto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1BAD" w:rsidRDefault="00391BAD">
            <w:pPr>
              <w:rPr>
                <w:sz w:val="24"/>
              </w:rPr>
            </w:pPr>
          </w:p>
        </w:tc>
      </w:tr>
      <w:tr w:rsidR="00391BAD">
        <w:trPr>
          <w:trHeight w:val="281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BAD" w:rsidRDefault="00831DF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391BAD" w:rsidRDefault="00831DF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391BAD" w:rsidRDefault="00831DF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</w:t>
            </w:r>
          </w:p>
        </w:tc>
        <w:tc>
          <w:tcPr>
            <w:tcW w:w="4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BAD" w:rsidRDefault="00391BAD">
            <w:pPr>
              <w:rPr>
                <w:sz w:val="24"/>
              </w:rPr>
            </w:pP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1BAD" w:rsidRDefault="00831DF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Шемелина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Наталья Александровна</w:t>
            </w:r>
          </w:p>
        </w:tc>
      </w:tr>
      <w:tr w:rsidR="00391BAD">
        <w:trPr>
          <w:trHeight w:val="281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BAD" w:rsidRDefault="00831DF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бухгалтер</w:t>
            </w:r>
          </w:p>
        </w:tc>
        <w:tc>
          <w:tcPr>
            <w:tcW w:w="4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BAD" w:rsidRDefault="00831DF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BAD" w:rsidRDefault="00831DF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391BAD" w:rsidRDefault="00831DF7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391BAD" w:rsidRDefault="00831DF7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"____"   ____________ 20____г.</w:t>
      </w:r>
    </w:p>
    <w:p w:rsidR="00391BAD" w:rsidRDefault="00831DF7">
      <w:r>
        <w:rPr>
          <w:rFonts w:ascii="Times New Roman" w:eastAsia="Times New Roman" w:hAnsi="Times New Roman" w:cs="Times New Roman"/>
          <w:sz w:val="24"/>
          <w:szCs w:val="24"/>
        </w:rPr>
        <w:t xml:space="preserve">        </w:t>
      </w:r>
    </w:p>
    <w:sectPr w:rsidR="00391BAD" w:rsidSect="00391BAD">
      <w:pgSz w:w="15840" w:h="1224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compressPunctuation"/>
  <w:compat>
    <w:useFELayout/>
  </w:compat>
  <w:rsids>
    <w:rsidRoot w:val="00391BAD"/>
    <w:rsid w:val="00391BAD"/>
    <w:rsid w:val="00831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undOvr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91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eNumber">
    <w:name w:val="Line Number"/>
    <w:basedOn w:val="a0"/>
    <w:semiHidden/>
    <w:rsid w:val="00391BAD"/>
  </w:style>
  <w:style w:type="character" w:styleId="a3">
    <w:name w:val="Hyperlink"/>
    <w:rsid w:val="00391BAD"/>
    <w:rPr>
      <w:color w:val="0000FF"/>
      <w:u w:val="single"/>
    </w:rPr>
  </w:style>
  <w:style w:type="table" w:styleId="1">
    <w:name w:val="Table Simple 1"/>
    <w:basedOn w:val="a1"/>
    <w:rsid w:val="00391BA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66630" TargetMode="External"/><Relationship Id="rId13" Type="http://schemas.openxmlformats.org/officeDocument/2006/relationships/hyperlink" Target="https://normativ.kontur.ru/document?moduleId=1&amp;documentId=332459" TargetMode="External"/><Relationship Id="rId18" Type="http://schemas.openxmlformats.org/officeDocument/2006/relationships/hyperlink" Target="https://normativ.kontur.ru/document?moduleId=1&amp;documentId=361624" TargetMode="External"/><Relationship Id="rId26" Type="http://schemas.openxmlformats.org/officeDocument/2006/relationships/hyperlink" Target="https://normativ.kontur.ru/document?moduleId=1&amp;documentId=450485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normativ.kontur.ru/document?moduleId=1&amp;documentId=379245" TargetMode="External"/><Relationship Id="rId34" Type="http://schemas.openxmlformats.org/officeDocument/2006/relationships/hyperlink" Target="https://normativ.kontur.ru/document?moduleId=1&amp;documentId=328117" TargetMode="External"/><Relationship Id="rId7" Type="http://schemas.openxmlformats.org/officeDocument/2006/relationships/hyperlink" Target="https://normativ.kontur.ru/document?moduleId=1&amp;documentId=258090" TargetMode="External"/><Relationship Id="rId12" Type="http://schemas.openxmlformats.org/officeDocument/2006/relationships/hyperlink" Target="https://normativ.kontur.ru/document?moduleId=1&amp;documentId=326031" TargetMode="External"/><Relationship Id="rId17" Type="http://schemas.openxmlformats.org/officeDocument/2006/relationships/hyperlink" Target="https://normativ.kontur.ru/document?moduleId=1&amp;documentId=358998" TargetMode="External"/><Relationship Id="rId25" Type="http://schemas.openxmlformats.org/officeDocument/2006/relationships/hyperlink" Target="https://normativ.kontur.ru/document?moduleId=1&amp;documentId=438972" TargetMode="External"/><Relationship Id="rId33" Type="http://schemas.openxmlformats.org/officeDocument/2006/relationships/hyperlink" Target="https://normativ.kontur.ru/document?moduleId=1&amp;documentId=311058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354108" TargetMode="External"/><Relationship Id="rId20" Type="http://schemas.openxmlformats.org/officeDocument/2006/relationships/hyperlink" Target="https://normativ.kontur.ru/document?moduleId=1&amp;documentId=374676" TargetMode="External"/><Relationship Id="rId29" Type="http://schemas.openxmlformats.org/officeDocument/2006/relationships/hyperlink" Target="https://normativ.kontur.ru/document?moduleId=1&amp;documentId=258101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45737" TargetMode="External"/><Relationship Id="rId11" Type="http://schemas.openxmlformats.org/officeDocument/2006/relationships/hyperlink" Target="https://normativ.kontur.ru/document?moduleId=1&amp;documentId=310623" TargetMode="External"/><Relationship Id="rId24" Type="http://schemas.openxmlformats.org/officeDocument/2006/relationships/hyperlink" Target="https://normativ.kontur.ru/document?moduleId=1&amp;documentId=425038" TargetMode="External"/><Relationship Id="rId32" Type="http://schemas.openxmlformats.org/officeDocument/2006/relationships/hyperlink" Target="https://normativ.kontur.ru/document?moduleId=1&amp;documentId=301380" TargetMode="External"/><Relationship Id="rId37" Type="http://schemas.openxmlformats.org/officeDocument/2006/relationships/hyperlink" Target="https://normativ.kontur.ru/document?moduleId=1&amp;documentId=450923" TargetMode="External"/><Relationship Id="rId5" Type="http://schemas.openxmlformats.org/officeDocument/2006/relationships/hyperlink" Target="https://normativ.kontur.ru/document?moduleId=1&amp;documentId=205701" TargetMode="External"/><Relationship Id="rId15" Type="http://schemas.openxmlformats.org/officeDocument/2006/relationships/hyperlink" Target="https://normativ.kontur.ru/document?moduleId=1&amp;documentId=343222" TargetMode="External"/><Relationship Id="rId23" Type="http://schemas.openxmlformats.org/officeDocument/2006/relationships/hyperlink" Target="https://normativ.kontur.ru/document?moduleId=1&amp;documentId=410469" TargetMode="External"/><Relationship Id="rId28" Type="http://schemas.openxmlformats.org/officeDocument/2006/relationships/hyperlink" Target="https://normativ.kontur.ru/document?moduleId=1&amp;documentId=238649" TargetMode="External"/><Relationship Id="rId36" Type="http://schemas.openxmlformats.org/officeDocument/2006/relationships/hyperlink" Target="https://normativ.kontur.ru/document?moduleId=1&amp;documentId=439384" TargetMode="External"/><Relationship Id="rId10" Type="http://schemas.openxmlformats.org/officeDocument/2006/relationships/hyperlink" Target="https://normativ.kontur.ru/document?moduleId=1&amp;documentId=303306" TargetMode="External"/><Relationship Id="rId19" Type="http://schemas.openxmlformats.org/officeDocument/2006/relationships/hyperlink" Target="https://normativ.kontur.ru/document?moduleId=1&amp;documentId=366031" TargetMode="External"/><Relationship Id="rId31" Type="http://schemas.openxmlformats.org/officeDocument/2006/relationships/hyperlink" Target="https://normativ.kontur.ru/document?moduleId=1&amp;documentId=284296" TargetMode="External"/><Relationship Id="rId4" Type="http://schemas.openxmlformats.org/officeDocument/2006/relationships/hyperlink" Target="https://normativ.kontur.ru/document?moduleId=1&amp;documentId=192816" TargetMode="External"/><Relationship Id="rId9" Type="http://schemas.openxmlformats.org/officeDocument/2006/relationships/hyperlink" Target="https://normativ.kontur.ru/document?moduleId=1&amp;documentId=284296" TargetMode="External"/><Relationship Id="rId14" Type="http://schemas.openxmlformats.org/officeDocument/2006/relationships/hyperlink" Target="https://normativ.kontur.ru/document?moduleId=1&amp;documentId=336286" TargetMode="External"/><Relationship Id="rId22" Type="http://schemas.openxmlformats.org/officeDocument/2006/relationships/hyperlink" Target="https://normativ.kontur.ru/document?moduleId=1&amp;documentId=394061" TargetMode="External"/><Relationship Id="rId27" Type="http://schemas.openxmlformats.org/officeDocument/2006/relationships/hyperlink" Target="https://normativ.kontur.ru/document?moduleId=1&amp;documentId=206267" TargetMode="External"/><Relationship Id="rId30" Type="http://schemas.openxmlformats.org/officeDocument/2006/relationships/hyperlink" Target="https://normativ.kontur.ru/document?moduleId=1&amp;documentId=270329" TargetMode="External"/><Relationship Id="rId35" Type="http://schemas.openxmlformats.org/officeDocument/2006/relationships/hyperlink" Target="https://normativ.kontur.ru/document?moduleId=1&amp;documentId=371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EAADF"/>
      </a:accent1>
      <a:accent2>
        <a:srgbClr val="EA726F"/>
      </a:accent2>
      <a:accent3>
        <a:srgbClr val="A9D774"/>
      </a:accent3>
      <a:accent4>
        <a:srgbClr val="A78BC9"/>
      </a:accent4>
      <a:accent5>
        <a:srgbClr val="78CBE1"/>
      </a:accent5>
      <a:accent6>
        <a:srgbClr val="FCBF8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jaVu Sans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2134</Words>
  <Characters>12164</Characters>
  <Application>Microsoft Office Word</Application>
  <DocSecurity>0</DocSecurity>
  <Lines>101</Lines>
  <Paragraphs>28</Paragraphs>
  <ScaleCrop>false</ScaleCrop>
  <Company/>
  <LinksUpToDate>false</LinksUpToDate>
  <CharactersWithSpaces>14270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svod-app02/www-data</dc:creator>
  <cp:lastModifiedBy>Sherbakovaov</cp:lastModifiedBy>
  <cp:revision>2</cp:revision>
  <dcterms:created xsi:type="dcterms:W3CDTF">2025-11-05T11:50:00Z</dcterms:created>
  <dcterms:modified xsi:type="dcterms:W3CDTF">2025-11-05T11:50:00Z</dcterms:modified>
</cp:coreProperties>
</file>